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9A84" w14:textId="7C4DD553" w:rsidR="00F74720" w:rsidRPr="00FA7571" w:rsidRDefault="00737B3F" w:rsidP="00CF540D">
      <w:pPr>
        <w:pStyle w:val="Title"/>
        <w:rPr>
          <w:noProof w:val="0"/>
        </w:rPr>
      </w:pPr>
      <w:r>
        <w:rPr>
          <w:noProof w:val="0"/>
        </w:rPr>
        <w:t>Questions from Webinars (Dec 8</w:t>
      </w:r>
      <w:r w:rsidRPr="00737B3F">
        <w:rPr>
          <w:noProof w:val="0"/>
          <w:vertAlign w:val="superscript"/>
        </w:rPr>
        <w:t>th</w:t>
      </w:r>
      <w:proofErr w:type="gramStart"/>
      <w:r w:rsidR="003B0ABC">
        <w:rPr>
          <w:noProof w:val="0"/>
          <w:vertAlign w:val="superscript"/>
        </w:rPr>
        <w:t xml:space="preserve"> </w:t>
      </w:r>
      <w:r>
        <w:rPr>
          <w:noProof w:val="0"/>
        </w:rPr>
        <w:t>2021</w:t>
      </w:r>
      <w:proofErr w:type="gramEnd"/>
      <w:r>
        <w:rPr>
          <w:noProof w:val="0"/>
        </w:rPr>
        <w:t xml:space="preserve"> and Dec 15</w:t>
      </w:r>
      <w:r w:rsidRPr="00737B3F">
        <w:rPr>
          <w:noProof w:val="0"/>
          <w:vertAlign w:val="superscript"/>
        </w:rPr>
        <w:t>th</w:t>
      </w:r>
      <w:r>
        <w:rPr>
          <w:noProof w:val="0"/>
        </w:rPr>
        <w:t xml:space="preserve"> 2021)</w:t>
      </w:r>
    </w:p>
    <w:p w14:paraId="418D3D86" w14:textId="77777777" w:rsidR="00561C39" w:rsidRPr="00FA7571" w:rsidRDefault="00561C39" w:rsidP="00CF540D">
      <w:pPr>
        <w:pStyle w:val="Title"/>
        <w:rPr>
          <w:noProof w:val="0"/>
        </w:rPr>
      </w:pPr>
    </w:p>
    <w:tbl>
      <w:tblPr>
        <w:tblStyle w:val="TableGrid"/>
        <w:tblW w:w="4995" w:type="pct"/>
        <w:tblInd w:w="5" w:type="dxa"/>
        <w:tblCellMar>
          <w:left w:w="28" w:type="dxa"/>
        </w:tblCellMar>
        <w:tblLook w:val="04A0" w:firstRow="1" w:lastRow="0" w:firstColumn="1" w:lastColumn="0" w:noHBand="0" w:noVBand="1"/>
      </w:tblPr>
      <w:tblGrid>
        <w:gridCol w:w="703"/>
        <w:gridCol w:w="4458"/>
        <w:gridCol w:w="5591"/>
      </w:tblGrid>
      <w:tr w:rsidR="003E246D" w:rsidRPr="00DA5EAC" w14:paraId="4650BAE0" w14:textId="77777777" w:rsidTr="003E246D">
        <w:trPr>
          <w:cnfStyle w:val="100000000000" w:firstRow="1" w:lastRow="0" w:firstColumn="0" w:lastColumn="0" w:oddVBand="0" w:evenVBand="0" w:oddHBand="0" w:evenHBand="0" w:firstRowFirstColumn="0" w:firstRowLastColumn="0" w:lastRowFirstColumn="0" w:lastRowLastColumn="0"/>
        </w:trPr>
        <w:tc>
          <w:tcPr>
            <w:tcW w:w="32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5CCD8D" w14:textId="77777777" w:rsidR="003E246D" w:rsidRPr="003E246D" w:rsidRDefault="003E246D" w:rsidP="003E246D">
            <w:pPr>
              <w:ind w:left="360"/>
              <w:jc w:val="both"/>
              <w:rPr>
                <w:sz w:val="22"/>
              </w:rPr>
            </w:pPr>
          </w:p>
        </w:tc>
        <w:tc>
          <w:tcPr>
            <w:tcW w:w="207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D6CA9A" w14:textId="7D68D268" w:rsidR="003E246D" w:rsidRPr="00DA5EAC" w:rsidRDefault="003E246D" w:rsidP="0039098A">
            <w:pPr>
              <w:rPr>
                <w:rFonts w:cs="Arial"/>
                <w:b w:val="0"/>
                <w:sz w:val="22"/>
              </w:rPr>
            </w:pPr>
            <w:r w:rsidRPr="00DA5EAC">
              <w:rPr>
                <w:rFonts w:cs="Arial"/>
                <w:sz w:val="22"/>
              </w:rPr>
              <w:t>Question</w:t>
            </w:r>
          </w:p>
        </w:tc>
        <w:tc>
          <w:tcPr>
            <w:tcW w:w="26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272D65" w14:textId="77777777" w:rsidR="003E246D" w:rsidRPr="00DA5EAC" w:rsidRDefault="003E246D" w:rsidP="0039098A">
            <w:pPr>
              <w:rPr>
                <w:rFonts w:cs="Arial"/>
                <w:b w:val="0"/>
                <w:bCs/>
                <w:sz w:val="22"/>
              </w:rPr>
            </w:pPr>
            <w:r w:rsidRPr="00DA5EAC">
              <w:rPr>
                <w:rFonts w:cs="Arial"/>
                <w:sz w:val="22"/>
              </w:rPr>
              <w:t>Answer</w:t>
            </w:r>
          </w:p>
          <w:p w14:paraId="4A053F0D" w14:textId="77777777" w:rsidR="003E246D" w:rsidRPr="00DA5EAC" w:rsidRDefault="003E246D" w:rsidP="0039098A">
            <w:pPr>
              <w:rPr>
                <w:rFonts w:cs="Arial"/>
                <w:b w:val="0"/>
                <w:sz w:val="22"/>
              </w:rPr>
            </w:pPr>
          </w:p>
        </w:tc>
      </w:tr>
      <w:tr w:rsidR="003E246D" w:rsidRPr="00DA5EAC" w14:paraId="264753D0" w14:textId="77777777" w:rsidTr="003E246D">
        <w:tc>
          <w:tcPr>
            <w:tcW w:w="327" w:type="pct"/>
          </w:tcPr>
          <w:p w14:paraId="1582EADE"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58207EBC" w14:textId="77777777" w:rsidR="003E246D" w:rsidRDefault="003E246D" w:rsidP="0039098A">
            <w:pPr>
              <w:rPr>
                <w:rFonts w:cs="Arial"/>
                <w:i/>
                <w:iCs/>
                <w:sz w:val="22"/>
              </w:rPr>
            </w:pPr>
            <w:r w:rsidRPr="00DA5EAC">
              <w:rPr>
                <w:rFonts w:cs="Arial"/>
                <w:sz w:val="22"/>
              </w:rPr>
              <w:t xml:space="preserve">Do you </w:t>
            </w:r>
            <w:proofErr w:type="gramStart"/>
            <w:r w:rsidRPr="00DA5EAC">
              <w:rPr>
                <w:rFonts w:cs="Arial"/>
                <w:sz w:val="22"/>
              </w:rPr>
              <w:t>take into account</w:t>
            </w:r>
            <w:proofErr w:type="gramEnd"/>
            <w:r w:rsidRPr="00DA5EAC">
              <w:rPr>
                <w:rFonts w:cs="Arial"/>
                <w:sz w:val="22"/>
              </w:rPr>
              <w:t xml:space="preserve"> recommendations for research needed put forward by NICE?  In particular the new Chronic Pain guidance (NG193, April 2021) </w:t>
            </w:r>
            <w:hyperlink r:id="rId11" w:anchor="key-recommendations-for-research" w:history="1">
              <w:r w:rsidRPr="001A5021">
                <w:t>calls for research</w:t>
              </w:r>
            </w:hyperlink>
            <w:r w:rsidRPr="00DA5EAC">
              <w:rPr>
                <w:rFonts w:cs="Arial"/>
                <w:sz w:val="22"/>
              </w:rPr>
              <w:t xml:space="preserve"> </w:t>
            </w:r>
            <w:r w:rsidRPr="008065BD">
              <w:rPr>
                <w:rFonts w:cs="Arial"/>
                <w:sz w:val="22"/>
              </w:rPr>
              <w:t>into the clinical and cost effectiveness of mindfulness therapy for managing chronic primary pain in people aged 16 years and over.</w:t>
            </w:r>
            <w:r w:rsidRPr="00DA5EAC">
              <w:rPr>
                <w:rFonts w:cs="Arial"/>
                <w:sz w:val="22"/>
              </w:rPr>
              <w:br/>
            </w:r>
            <w:r w:rsidRPr="00DA5EAC">
              <w:rPr>
                <w:rFonts w:cs="Arial"/>
                <w:sz w:val="22"/>
              </w:rPr>
              <w:br/>
            </w:r>
            <w:r w:rsidR="005E7A77" w:rsidRPr="005E7A77">
              <w:rPr>
                <w:rFonts w:cs="Arial"/>
                <w:i/>
                <w:iCs/>
                <w:sz w:val="22"/>
              </w:rPr>
              <w:t>Advance Question</w:t>
            </w:r>
          </w:p>
          <w:p w14:paraId="221E0575" w14:textId="722A342C" w:rsidR="00CA40AD" w:rsidRPr="00DA5EAC" w:rsidRDefault="00CA40AD" w:rsidP="0039098A">
            <w:pPr>
              <w:rPr>
                <w:rFonts w:cs="Arial"/>
                <w:sz w:val="22"/>
              </w:rPr>
            </w:pPr>
          </w:p>
        </w:tc>
        <w:tc>
          <w:tcPr>
            <w:tcW w:w="2600" w:type="pct"/>
          </w:tcPr>
          <w:p w14:paraId="3CC31C90" w14:textId="7EED56DC" w:rsidR="00831F6B" w:rsidRPr="00DA5EAC" w:rsidRDefault="00831F6B" w:rsidP="00831F6B">
            <w:pPr>
              <w:rPr>
                <w:rFonts w:cs="Arial"/>
                <w:sz w:val="22"/>
              </w:rPr>
            </w:pPr>
            <w:r w:rsidRPr="00DA5EAC">
              <w:rPr>
                <w:rFonts w:cs="Arial"/>
                <w:sz w:val="22"/>
              </w:rPr>
              <w:t xml:space="preserve">We </w:t>
            </w:r>
            <w:proofErr w:type="gramStart"/>
            <w:r w:rsidRPr="00DA5EAC">
              <w:rPr>
                <w:rFonts w:cs="Arial"/>
                <w:sz w:val="22"/>
              </w:rPr>
              <w:t>take into account</w:t>
            </w:r>
            <w:proofErr w:type="gramEnd"/>
            <w:r w:rsidRPr="00DA5EAC">
              <w:rPr>
                <w:rFonts w:cs="Arial"/>
                <w:sz w:val="22"/>
              </w:rPr>
              <w:t xml:space="preserve"> recommendations for research put forward by NICE, only where we are seeking to progress particular areas which align with our vision and strategy. </w:t>
            </w:r>
          </w:p>
          <w:p w14:paraId="242B9C07" w14:textId="77777777" w:rsidR="00831F6B" w:rsidRPr="00DA5EAC" w:rsidRDefault="00831F6B" w:rsidP="00831F6B">
            <w:pPr>
              <w:rPr>
                <w:rFonts w:cs="Arial"/>
                <w:sz w:val="22"/>
              </w:rPr>
            </w:pPr>
          </w:p>
          <w:p w14:paraId="380D789C" w14:textId="77777777" w:rsidR="00831F6B" w:rsidRPr="00DA5EAC" w:rsidRDefault="00831F6B" w:rsidP="00831F6B">
            <w:pPr>
              <w:rPr>
                <w:rFonts w:cs="Arial"/>
                <w:sz w:val="22"/>
              </w:rPr>
            </w:pPr>
            <w:r w:rsidRPr="00DA5EAC">
              <w:rPr>
                <w:rFonts w:cs="Arial"/>
                <w:sz w:val="22"/>
              </w:rPr>
              <w:t>We can consider referencing these in the development of future funding calls, particularly if we’re engaged in more specific areas of research with noteworthy NICE relevance.</w:t>
            </w:r>
          </w:p>
          <w:p w14:paraId="15ACEE86" w14:textId="77777777" w:rsidR="003E246D" w:rsidRPr="00DA5EAC" w:rsidRDefault="003E246D" w:rsidP="00831F6B">
            <w:pPr>
              <w:rPr>
                <w:rFonts w:cs="Arial"/>
                <w:sz w:val="22"/>
              </w:rPr>
            </w:pPr>
          </w:p>
        </w:tc>
      </w:tr>
      <w:tr w:rsidR="003E246D" w:rsidRPr="00DA5EAC" w14:paraId="687D86CA" w14:textId="77777777" w:rsidTr="003E246D">
        <w:tc>
          <w:tcPr>
            <w:tcW w:w="327" w:type="pct"/>
          </w:tcPr>
          <w:p w14:paraId="175B4AF8"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54F3B8A7" w14:textId="2A22E296" w:rsidR="003E246D" w:rsidRDefault="003E246D" w:rsidP="0039098A">
            <w:pPr>
              <w:rPr>
                <w:rFonts w:cs="Arial"/>
                <w:sz w:val="22"/>
              </w:rPr>
            </w:pPr>
            <w:r w:rsidRPr="00DA5EAC">
              <w:rPr>
                <w:rFonts w:cs="Arial"/>
                <w:sz w:val="22"/>
              </w:rPr>
              <w:t xml:space="preserve">Would you be open to supporting research exploring the efficacy of </w:t>
            </w:r>
            <w:proofErr w:type="gramStart"/>
            <w:r w:rsidRPr="00DA5EAC">
              <w:rPr>
                <w:rFonts w:cs="Arial"/>
                <w:sz w:val="22"/>
              </w:rPr>
              <w:t>mindfulness based</w:t>
            </w:r>
            <w:proofErr w:type="gramEnd"/>
            <w:r w:rsidRPr="00DA5EAC">
              <w:rPr>
                <w:rFonts w:cs="Arial"/>
                <w:sz w:val="22"/>
              </w:rPr>
              <w:t xml:space="preserve"> pain management programmes for people living with arthritis? </w:t>
            </w:r>
          </w:p>
          <w:p w14:paraId="4C96593C" w14:textId="77777777" w:rsidR="003E246D" w:rsidRDefault="003E246D" w:rsidP="0039098A">
            <w:pPr>
              <w:rPr>
                <w:rFonts w:cs="Arial"/>
                <w:i/>
                <w:iCs/>
                <w:sz w:val="22"/>
              </w:rPr>
            </w:pPr>
          </w:p>
          <w:p w14:paraId="679C51C5" w14:textId="27241A17" w:rsidR="003E246D" w:rsidRDefault="003E246D" w:rsidP="0039098A">
            <w:pPr>
              <w:rPr>
                <w:rFonts w:cs="Arial"/>
                <w:i/>
                <w:iCs/>
                <w:sz w:val="22"/>
              </w:rPr>
            </w:pPr>
            <w:r w:rsidRPr="003E246D">
              <w:rPr>
                <w:rFonts w:cs="Arial"/>
                <w:i/>
                <w:iCs/>
                <w:sz w:val="22"/>
              </w:rPr>
              <w:t xml:space="preserve">Dec </w:t>
            </w:r>
            <w:r w:rsidR="005E7A77">
              <w:rPr>
                <w:rFonts w:cs="Arial"/>
                <w:i/>
                <w:iCs/>
                <w:sz w:val="22"/>
              </w:rPr>
              <w:t>8</w:t>
            </w:r>
            <w:r w:rsidR="005E7A77" w:rsidRPr="005E7A77">
              <w:rPr>
                <w:rFonts w:cs="Arial"/>
                <w:i/>
                <w:iCs/>
                <w:sz w:val="22"/>
                <w:vertAlign w:val="superscript"/>
              </w:rPr>
              <w:t>th</w:t>
            </w:r>
            <w:r w:rsidR="005E7A77">
              <w:rPr>
                <w:rFonts w:cs="Arial"/>
                <w:i/>
                <w:iCs/>
                <w:sz w:val="22"/>
              </w:rPr>
              <w:t xml:space="preserve"> Question</w:t>
            </w:r>
          </w:p>
          <w:p w14:paraId="196710D5" w14:textId="6FC159BB" w:rsidR="003E246D" w:rsidRPr="00DA5EAC" w:rsidRDefault="003E246D" w:rsidP="0039098A">
            <w:pPr>
              <w:rPr>
                <w:rFonts w:cs="Arial"/>
                <w:sz w:val="22"/>
              </w:rPr>
            </w:pPr>
          </w:p>
        </w:tc>
        <w:tc>
          <w:tcPr>
            <w:tcW w:w="2600" w:type="pct"/>
          </w:tcPr>
          <w:p w14:paraId="27DD43D6" w14:textId="77777777" w:rsidR="00831F6B" w:rsidRDefault="00831F6B" w:rsidP="00831F6B">
            <w:pPr>
              <w:rPr>
                <w:rFonts w:cs="Arial"/>
                <w:sz w:val="22"/>
              </w:rPr>
            </w:pPr>
            <w:r w:rsidRPr="00DA5EAC">
              <w:rPr>
                <w:rFonts w:cs="Arial"/>
                <w:sz w:val="22"/>
              </w:rPr>
              <w:t>Research to explore mindfulness</w:t>
            </w:r>
            <w:r>
              <w:rPr>
                <w:rFonts w:cs="Arial"/>
                <w:sz w:val="22"/>
              </w:rPr>
              <w:t xml:space="preserve"> therapy for managing </w:t>
            </w:r>
            <w:r w:rsidRPr="00DA5EAC">
              <w:rPr>
                <w:rFonts w:cs="Arial"/>
                <w:sz w:val="22"/>
              </w:rPr>
              <w:t>pain would be within remit of our biopsychosocial research agenda.  Within this we have a broad definition of treatment/intervention, both drug and non-drug</w:t>
            </w:r>
            <w:r>
              <w:rPr>
                <w:rFonts w:cs="Arial"/>
                <w:sz w:val="22"/>
              </w:rPr>
              <w:t>; we have examples of funding cognitive behavioural therapy research.</w:t>
            </w:r>
          </w:p>
          <w:p w14:paraId="6E802D86" w14:textId="77777777" w:rsidR="00831F6B" w:rsidRPr="00DA5EAC" w:rsidRDefault="00831F6B" w:rsidP="00831F6B">
            <w:pPr>
              <w:rPr>
                <w:rFonts w:cs="Arial"/>
                <w:sz w:val="22"/>
              </w:rPr>
            </w:pPr>
          </w:p>
          <w:p w14:paraId="465F6424" w14:textId="3D4F2225" w:rsidR="00831F6B" w:rsidRPr="00DA5EAC" w:rsidRDefault="00831F6B" w:rsidP="00F36EEB">
            <w:pPr>
              <w:pStyle w:val="CommentText"/>
              <w:rPr>
                <w:rFonts w:cs="Arial"/>
                <w:sz w:val="22"/>
              </w:rPr>
            </w:pPr>
            <w:r w:rsidRPr="00DA5EAC">
              <w:rPr>
                <w:rFonts w:cs="Arial"/>
                <w:sz w:val="22"/>
              </w:rPr>
              <w:t xml:space="preserve">As we develop and shape our implementation plan for 2022, we </w:t>
            </w:r>
            <w:r w:rsidR="003B4C05">
              <w:rPr>
                <w:rFonts w:cs="Arial"/>
                <w:sz w:val="22"/>
              </w:rPr>
              <w:t>are</w:t>
            </w:r>
            <w:r w:rsidR="00AC599E">
              <w:rPr>
                <w:rFonts w:cs="Arial"/>
                <w:sz w:val="22"/>
              </w:rPr>
              <w:t xml:space="preserve"> continuing to deliver on our P</w:t>
            </w:r>
            <w:r w:rsidR="00366CCF">
              <w:rPr>
                <w:rFonts w:cs="Arial"/>
                <w:sz w:val="22"/>
              </w:rPr>
              <w:t xml:space="preserve">ain </w:t>
            </w:r>
            <w:r w:rsidR="007106B5">
              <w:rPr>
                <w:rFonts w:cs="Arial"/>
                <w:sz w:val="22"/>
              </w:rPr>
              <w:t>Roadmap</w:t>
            </w:r>
            <w:r w:rsidR="007919BF">
              <w:rPr>
                <w:rFonts w:cs="Arial"/>
                <w:sz w:val="22"/>
              </w:rPr>
              <w:t>. W</w:t>
            </w:r>
            <w:r w:rsidR="007106B5">
              <w:rPr>
                <w:rFonts w:cs="Arial"/>
                <w:sz w:val="22"/>
              </w:rPr>
              <w:t xml:space="preserve">e </w:t>
            </w:r>
            <w:r w:rsidRPr="00DA5EAC">
              <w:rPr>
                <w:rFonts w:cs="Arial"/>
                <w:sz w:val="22"/>
              </w:rPr>
              <w:t xml:space="preserve">are not anticipating focussing on </w:t>
            </w:r>
            <w:r w:rsidR="00F36EEB" w:rsidRPr="00F36EEB">
              <w:rPr>
                <w:rFonts w:cs="Arial"/>
                <w:sz w:val="22"/>
              </w:rPr>
              <w:t>pain</w:t>
            </w:r>
            <w:r w:rsidR="00342B18">
              <w:rPr>
                <w:rFonts w:cs="Arial"/>
                <w:sz w:val="22"/>
              </w:rPr>
              <w:t xml:space="preserve"> as a </w:t>
            </w:r>
            <w:r w:rsidR="00F36EEB" w:rsidRPr="00F36EEB">
              <w:rPr>
                <w:rFonts w:cs="Arial"/>
                <w:sz w:val="22"/>
              </w:rPr>
              <w:t>new funding</w:t>
            </w:r>
            <w:r w:rsidR="00342B18">
              <w:rPr>
                <w:rFonts w:cs="Arial"/>
                <w:sz w:val="22"/>
              </w:rPr>
              <w:t xml:space="preserve"> priority</w:t>
            </w:r>
            <w:r w:rsidR="00F36EEB" w:rsidRPr="00F36EEB">
              <w:rPr>
                <w:rFonts w:cs="Arial"/>
                <w:sz w:val="22"/>
              </w:rPr>
              <w:t xml:space="preserve"> </w:t>
            </w:r>
            <w:r w:rsidR="0079787B">
              <w:rPr>
                <w:rFonts w:cs="Arial"/>
                <w:sz w:val="22"/>
              </w:rPr>
              <w:t xml:space="preserve">though </w:t>
            </w:r>
            <w:r w:rsidR="00F36EEB" w:rsidRPr="00F36EEB">
              <w:rPr>
                <w:rFonts w:cs="Arial"/>
                <w:sz w:val="22"/>
              </w:rPr>
              <w:t>will continue to maximise the recent investments made to ensure we translate research outputs to patient impacts</w:t>
            </w:r>
            <w:r w:rsidRPr="00DA5EAC">
              <w:rPr>
                <w:rFonts w:cs="Arial"/>
                <w:sz w:val="22"/>
              </w:rPr>
              <w:t>.</w:t>
            </w:r>
          </w:p>
          <w:p w14:paraId="419767FF" w14:textId="77777777" w:rsidR="003E246D" w:rsidRPr="00DA5EAC" w:rsidRDefault="003E246D" w:rsidP="00831F6B">
            <w:pPr>
              <w:rPr>
                <w:rFonts w:cs="Arial"/>
                <w:sz w:val="22"/>
              </w:rPr>
            </w:pPr>
          </w:p>
        </w:tc>
      </w:tr>
      <w:tr w:rsidR="003E246D" w:rsidRPr="00DA5EAC" w14:paraId="6BB2BF35" w14:textId="77777777" w:rsidTr="003E246D">
        <w:tc>
          <w:tcPr>
            <w:tcW w:w="327" w:type="pct"/>
          </w:tcPr>
          <w:p w14:paraId="2FF07EED"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32A8D577" w14:textId="1083EB8F" w:rsidR="003E246D" w:rsidRPr="00DA5EAC" w:rsidRDefault="003E246D" w:rsidP="0039098A">
            <w:pPr>
              <w:rPr>
                <w:rFonts w:cs="Arial"/>
                <w:sz w:val="22"/>
              </w:rPr>
            </w:pPr>
            <w:r w:rsidRPr="00DA5EAC">
              <w:rPr>
                <w:rFonts w:cs="Arial"/>
                <w:sz w:val="22"/>
              </w:rPr>
              <w:t>How do you plan to better engage with researchers?</w:t>
            </w:r>
          </w:p>
          <w:p w14:paraId="279B025F" w14:textId="77777777" w:rsidR="003E246D" w:rsidRDefault="003E246D" w:rsidP="0039098A">
            <w:pPr>
              <w:rPr>
                <w:rFonts w:cs="Arial"/>
                <w:sz w:val="22"/>
              </w:rPr>
            </w:pPr>
          </w:p>
          <w:p w14:paraId="00B6BF7F" w14:textId="23177E3F" w:rsidR="003E246D" w:rsidRDefault="003E246D" w:rsidP="003E246D">
            <w:pPr>
              <w:rPr>
                <w:rFonts w:cs="Arial"/>
                <w:i/>
                <w:iCs/>
                <w:sz w:val="22"/>
              </w:rPr>
            </w:pPr>
            <w:r w:rsidRPr="003E246D">
              <w:rPr>
                <w:rFonts w:cs="Arial"/>
                <w:i/>
                <w:iCs/>
                <w:sz w:val="22"/>
              </w:rPr>
              <w:t xml:space="preserve">Dec </w:t>
            </w:r>
            <w:r>
              <w:rPr>
                <w:rFonts w:cs="Arial"/>
                <w:i/>
                <w:iCs/>
                <w:sz w:val="22"/>
              </w:rPr>
              <w:t>8</w:t>
            </w:r>
            <w:r w:rsidRPr="003E246D">
              <w:rPr>
                <w:rFonts w:cs="Arial"/>
                <w:i/>
                <w:iCs/>
                <w:sz w:val="22"/>
                <w:vertAlign w:val="superscript"/>
              </w:rPr>
              <w:t>th</w:t>
            </w:r>
            <w:r w:rsidR="005E7A77">
              <w:rPr>
                <w:rFonts w:cs="Arial"/>
                <w:i/>
                <w:iCs/>
                <w:sz w:val="22"/>
              </w:rPr>
              <w:t xml:space="preserve"> Question</w:t>
            </w:r>
          </w:p>
          <w:p w14:paraId="12120728" w14:textId="059105DF" w:rsidR="003E246D" w:rsidRPr="00DA5EAC" w:rsidRDefault="003E246D" w:rsidP="0039098A">
            <w:pPr>
              <w:rPr>
                <w:rFonts w:cs="Arial"/>
                <w:sz w:val="22"/>
              </w:rPr>
            </w:pPr>
          </w:p>
        </w:tc>
        <w:tc>
          <w:tcPr>
            <w:tcW w:w="2600" w:type="pct"/>
          </w:tcPr>
          <w:p w14:paraId="58A94399" w14:textId="23DE94EC" w:rsidR="003E246D" w:rsidRPr="00DA5EAC" w:rsidRDefault="003E246D" w:rsidP="0039098A">
            <w:pPr>
              <w:rPr>
                <w:rFonts w:cs="Arial"/>
                <w:sz w:val="22"/>
              </w:rPr>
            </w:pPr>
            <w:r w:rsidRPr="00DA5EAC">
              <w:rPr>
                <w:rFonts w:cs="Arial"/>
                <w:sz w:val="22"/>
              </w:rPr>
              <w:t xml:space="preserve">We know </w:t>
            </w:r>
            <w:r w:rsidR="00A155CC">
              <w:rPr>
                <w:rFonts w:cs="Arial"/>
                <w:sz w:val="22"/>
              </w:rPr>
              <w:t>we need to further stre</w:t>
            </w:r>
            <w:r w:rsidR="006F5405">
              <w:rPr>
                <w:rFonts w:cs="Arial"/>
                <w:sz w:val="22"/>
              </w:rPr>
              <w:t>ngthen</w:t>
            </w:r>
            <w:r w:rsidRPr="00DA5EAC">
              <w:rPr>
                <w:rFonts w:cs="Arial"/>
                <w:sz w:val="22"/>
              </w:rPr>
              <w:t xml:space="preserve"> </w:t>
            </w:r>
            <w:r w:rsidR="00C75C7A">
              <w:rPr>
                <w:rFonts w:cs="Arial"/>
                <w:sz w:val="22"/>
              </w:rPr>
              <w:t xml:space="preserve">links </w:t>
            </w:r>
            <w:r w:rsidRPr="00DA5EAC">
              <w:rPr>
                <w:rFonts w:cs="Arial"/>
                <w:sz w:val="22"/>
              </w:rPr>
              <w:t>with our research community</w:t>
            </w:r>
            <w:r w:rsidR="006F5405">
              <w:rPr>
                <w:rFonts w:cs="Arial"/>
                <w:sz w:val="22"/>
              </w:rPr>
              <w:t>, which ha</w:t>
            </w:r>
            <w:r w:rsidR="00563717">
              <w:rPr>
                <w:rFonts w:cs="Arial"/>
                <w:sz w:val="22"/>
              </w:rPr>
              <w:t>ve</w:t>
            </w:r>
            <w:r w:rsidR="006F5405">
              <w:rPr>
                <w:rFonts w:cs="Arial"/>
                <w:sz w:val="22"/>
              </w:rPr>
              <w:t xml:space="preserve"> been impact</w:t>
            </w:r>
            <w:r w:rsidR="002A0D05">
              <w:rPr>
                <w:rFonts w:cs="Arial"/>
                <w:sz w:val="22"/>
              </w:rPr>
              <w:t>ed by Covid</w:t>
            </w:r>
            <w:r w:rsidR="00623145">
              <w:rPr>
                <w:rFonts w:cs="Arial"/>
                <w:sz w:val="22"/>
              </w:rPr>
              <w:t xml:space="preserve"> disruptions, amongst other things.</w:t>
            </w:r>
            <w:r w:rsidRPr="00DA5EAC">
              <w:rPr>
                <w:rFonts w:cs="Arial"/>
                <w:sz w:val="22"/>
              </w:rPr>
              <w:t xml:space="preserve"> </w:t>
            </w:r>
          </w:p>
          <w:p w14:paraId="70933C04" w14:textId="77777777" w:rsidR="003E246D" w:rsidRPr="00DA5EAC" w:rsidRDefault="003E246D" w:rsidP="0039098A">
            <w:pPr>
              <w:rPr>
                <w:rFonts w:cs="Arial"/>
                <w:sz w:val="22"/>
              </w:rPr>
            </w:pPr>
          </w:p>
          <w:p w14:paraId="5B7253D2" w14:textId="569EF146" w:rsidR="003E246D" w:rsidRPr="00DA5EAC" w:rsidRDefault="007930C2" w:rsidP="0039098A">
            <w:pPr>
              <w:rPr>
                <w:rFonts w:cs="Arial"/>
                <w:sz w:val="22"/>
              </w:rPr>
            </w:pPr>
            <w:r>
              <w:rPr>
                <w:rFonts w:cs="Arial"/>
                <w:sz w:val="22"/>
              </w:rPr>
              <w:t>W</w:t>
            </w:r>
            <w:r w:rsidR="003E246D" w:rsidRPr="00DA5EAC">
              <w:rPr>
                <w:rFonts w:cs="Arial"/>
                <w:sz w:val="22"/>
              </w:rPr>
              <w:t>ith th</w:t>
            </w:r>
            <w:r w:rsidR="00DB67B8">
              <w:rPr>
                <w:rFonts w:cs="Arial"/>
                <w:sz w:val="22"/>
              </w:rPr>
              <w:t>is</w:t>
            </w:r>
            <w:r w:rsidR="003E246D" w:rsidRPr="00DA5EAC">
              <w:rPr>
                <w:rFonts w:cs="Arial"/>
                <w:sz w:val="22"/>
              </w:rPr>
              <w:t xml:space="preserve"> research strategy we hope we can get more </w:t>
            </w:r>
            <w:r w:rsidR="00623145">
              <w:rPr>
                <w:rFonts w:cs="Arial"/>
                <w:sz w:val="22"/>
              </w:rPr>
              <w:t xml:space="preserve">and better </w:t>
            </w:r>
            <w:r w:rsidR="003E246D" w:rsidRPr="00DA5EAC">
              <w:rPr>
                <w:rFonts w:cs="Arial"/>
                <w:sz w:val="22"/>
              </w:rPr>
              <w:t>engagement with our research community.</w:t>
            </w:r>
          </w:p>
          <w:p w14:paraId="4C068E8F" w14:textId="77777777" w:rsidR="003E246D" w:rsidRPr="00DA5EAC" w:rsidRDefault="003E246D" w:rsidP="0039098A">
            <w:pPr>
              <w:rPr>
                <w:rFonts w:cs="Arial"/>
                <w:sz w:val="22"/>
              </w:rPr>
            </w:pPr>
          </w:p>
          <w:p w14:paraId="3297D3AD" w14:textId="1E4A5199" w:rsidR="003E246D" w:rsidRPr="00DA5EAC" w:rsidRDefault="003E246D" w:rsidP="0039098A">
            <w:pPr>
              <w:rPr>
                <w:rFonts w:cs="Arial"/>
                <w:sz w:val="22"/>
              </w:rPr>
            </w:pPr>
            <w:r w:rsidRPr="00DA5EAC">
              <w:rPr>
                <w:rFonts w:cs="Arial"/>
                <w:sz w:val="22"/>
              </w:rPr>
              <w:t xml:space="preserve">A first building block to strengthen that relationship is to be very clear about where we want to show more impact, tell </w:t>
            </w:r>
            <w:r w:rsidR="00735E13">
              <w:rPr>
                <w:rFonts w:cs="Arial"/>
                <w:sz w:val="22"/>
              </w:rPr>
              <w:t xml:space="preserve">the research community </w:t>
            </w:r>
            <w:r w:rsidRPr="00DA5EAC">
              <w:rPr>
                <w:rFonts w:cs="Arial"/>
                <w:sz w:val="22"/>
              </w:rPr>
              <w:t>our priorities to help make compelling applications, and share what we will and won't do.</w:t>
            </w:r>
          </w:p>
          <w:p w14:paraId="05A05184" w14:textId="77777777" w:rsidR="003E246D" w:rsidRPr="00DA5EAC" w:rsidRDefault="003E246D" w:rsidP="0039098A">
            <w:pPr>
              <w:rPr>
                <w:rFonts w:cs="Arial"/>
                <w:sz w:val="22"/>
              </w:rPr>
            </w:pPr>
          </w:p>
          <w:p w14:paraId="0C9810B6" w14:textId="324C352A" w:rsidR="003E246D" w:rsidRPr="00F166FF" w:rsidRDefault="003E246D" w:rsidP="00F166FF">
            <w:pPr>
              <w:rPr>
                <w:sz w:val="22"/>
              </w:rPr>
            </w:pPr>
            <w:r w:rsidRPr="00F166FF">
              <w:rPr>
                <w:sz w:val="22"/>
              </w:rPr>
              <w:t xml:space="preserve">We want to do more ambitious research. We are inviting more ambitious proposals. We hear you say it is too long from application to hearing an outcome, and we want to </w:t>
            </w:r>
            <w:r w:rsidR="002212F1">
              <w:rPr>
                <w:sz w:val="22"/>
              </w:rPr>
              <w:t xml:space="preserve">address that via novel funding and assessment </w:t>
            </w:r>
            <w:r w:rsidR="003F3D73">
              <w:rPr>
                <w:sz w:val="22"/>
              </w:rPr>
              <w:t>methods that add pace and agility, without compromising quality of decision making.</w:t>
            </w:r>
            <w:r w:rsidR="006D57E2">
              <w:rPr>
                <w:sz w:val="22"/>
              </w:rPr>
              <w:t xml:space="preserve"> </w:t>
            </w:r>
            <w:r w:rsidRPr="00F166FF">
              <w:rPr>
                <w:sz w:val="22"/>
              </w:rPr>
              <w:t>We intend to incentivise Involving people with lived conditions on your applications.</w:t>
            </w:r>
            <w:r w:rsidR="006D57E2">
              <w:rPr>
                <w:sz w:val="22"/>
              </w:rPr>
              <w:t xml:space="preserve"> </w:t>
            </w:r>
            <w:r w:rsidRPr="00F166FF">
              <w:rPr>
                <w:sz w:val="22"/>
              </w:rPr>
              <w:t xml:space="preserve">We want our researchers to be our ambassadors to take this research strategy, and our </w:t>
            </w:r>
            <w:r w:rsidRPr="00F166FF">
              <w:rPr>
                <w:sz w:val="22"/>
              </w:rPr>
              <w:lastRenderedPageBreak/>
              <w:t>vision for it and influence the sector more broadly and get that light shining on musculoskeletal research</w:t>
            </w:r>
            <w:r w:rsidR="00D25A79">
              <w:rPr>
                <w:sz w:val="22"/>
              </w:rPr>
              <w:t xml:space="preserve">, </w:t>
            </w:r>
            <w:r w:rsidR="00361BCA">
              <w:rPr>
                <w:sz w:val="22"/>
              </w:rPr>
              <w:t>researchers</w:t>
            </w:r>
            <w:r w:rsidRPr="00F166FF">
              <w:rPr>
                <w:sz w:val="22"/>
              </w:rPr>
              <w:t xml:space="preserve"> and the unmet needs.</w:t>
            </w:r>
          </w:p>
          <w:p w14:paraId="40C5D74E" w14:textId="77777777" w:rsidR="003E246D" w:rsidRPr="00DA5EAC" w:rsidRDefault="003E246D" w:rsidP="0039098A">
            <w:pPr>
              <w:rPr>
                <w:rFonts w:cs="Arial"/>
                <w:sz w:val="22"/>
              </w:rPr>
            </w:pPr>
          </w:p>
          <w:p w14:paraId="4DD94960" w14:textId="56439984" w:rsidR="006D57E2" w:rsidRPr="00DA5EAC" w:rsidRDefault="006D57E2" w:rsidP="006D57E2">
            <w:pPr>
              <w:rPr>
                <w:rFonts w:cs="Arial"/>
                <w:sz w:val="22"/>
              </w:rPr>
            </w:pPr>
            <w:r w:rsidRPr="00DA5EAC">
              <w:rPr>
                <w:rFonts w:cs="Arial"/>
                <w:sz w:val="22"/>
              </w:rPr>
              <w:t>In the new year we are going to publish our calls well in advance so the research community can be prepared and sees what is on the horizon.</w:t>
            </w:r>
            <w:r w:rsidR="001F738C">
              <w:rPr>
                <w:rFonts w:cs="Arial"/>
                <w:sz w:val="22"/>
              </w:rPr>
              <w:t xml:space="preserve">  </w:t>
            </w:r>
            <w:r w:rsidRPr="00DA5EAC">
              <w:rPr>
                <w:rFonts w:cs="Arial"/>
                <w:sz w:val="22"/>
              </w:rPr>
              <w:t xml:space="preserve">Signing up to receive our Newsletter will help with that. </w:t>
            </w:r>
          </w:p>
          <w:p w14:paraId="631C57C8" w14:textId="77777777" w:rsidR="006D57E2" w:rsidRDefault="006D57E2" w:rsidP="0039098A">
            <w:pPr>
              <w:rPr>
                <w:rFonts w:cs="Arial"/>
                <w:sz w:val="22"/>
              </w:rPr>
            </w:pPr>
          </w:p>
          <w:p w14:paraId="685295AE" w14:textId="434524C1" w:rsidR="003E246D" w:rsidRDefault="003E246D" w:rsidP="0039098A">
            <w:pPr>
              <w:rPr>
                <w:rFonts w:cs="Arial"/>
                <w:sz w:val="22"/>
              </w:rPr>
            </w:pPr>
            <w:r w:rsidRPr="00DA5EAC">
              <w:rPr>
                <w:rFonts w:cs="Arial"/>
                <w:sz w:val="22"/>
              </w:rPr>
              <w:t>We recognise</w:t>
            </w:r>
            <w:r w:rsidRPr="00DA5EAC" w:rsidDel="000B2FB4">
              <w:rPr>
                <w:rFonts w:cs="Arial"/>
                <w:sz w:val="22"/>
              </w:rPr>
              <w:t xml:space="preserve"> that </w:t>
            </w:r>
            <w:r w:rsidRPr="00DA5EAC">
              <w:rPr>
                <w:rFonts w:cs="Arial"/>
                <w:sz w:val="22"/>
              </w:rPr>
              <w:t xml:space="preserve">we need to hear more from you; if you feel in any way that you think that an area of interest is something that you can help us take forward, get in touch with your ideas. </w:t>
            </w:r>
          </w:p>
          <w:p w14:paraId="00E1A63A" w14:textId="0B5C205F" w:rsidR="001F738C" w:rsidRPr="00DA5EAC" w:rsidRDefault="001F738C" w:rsidP="0039098A">
            <w:pPr>
              <w:rPr>
                <w:rFonts w:cs="Arial"/>
                <w:sz w:val="22"/>
              </w:rPr>
            </w:pPr>
          </w:p>
        </w:tc>
      </w:tr>
      <w:tr w:rsidR="003E246D" w:rsidRPr="00DA5EAC" w14:paraId="5485627A" w14:textId="77777777" w:rsidTr="003E246D">
        <w:tc>
          <w:tcPr>
            <w:tcW w:w="327" w:type="pct"/>
          </w:tcPr>
          <w:p w14:paraId="7EE82F4D"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7343D589" w14:textId="5E15A1AC" w:rsidR="003E246D" w:rsidRDefault="003E246D" w:rsidP="0039098A">
            <w:pPr>
              <w:rPr>
                <w:rFonts w:cs="Arial"/>
                <w:sz w:val="22"/>
              </w:rPr>
            </w:pPr>
            <w:r w:rsidRPr="00DA5EAC">
              <w:rPr>
                <w:rFonts w:cs="Arial"/>
                <w:sz w:val="22"/>
              </w:rPr>
              <w:t>How does the charity plan to tackle the issues it has relating to a lack of diversity</w:t>
            </w:r>
            <w:r>
              <w:rPr>
                <w:rFonts w:cs="Arial"/>
                <w:sz w:val="22"/>
              </w:rPr>
              <w:t>?</w:t>
            </w:r>
          </w:p>
          <w:p w14:paraId="6E359E10" w14:textId="77777777" w:rsidR="003E246D" w:rsidRDefault="003E246D" w:rsidP="0039098A">
            <w:pPr>
              <w:rPr>
                <w:rFonts w:cs="Arial"/>
                <w:sz w:val="22"/>
              </w:rPr>
            </w:pPr>
          </w:p>
          <w:p w14:paraId="19FDC3DA" w14:textId="6D5BE5C9" w:rsidR="003E246D" w:rsidRDefault="003E246D" w:rsidP="003E246D">
            <w:pPr>
              <w:rPr>
                <w:rFonts w:cs="Arial"/>
                <w:i/>
                <w:iCs/>
                <w:sz w:val="22"/>
              </w:rPr>
            </w:pPr>
            <w:r w:rsidRPr="003E246D">
              <w:rPr>
                <w:rFonts w:cs="Arial"/>
                <w:i/>
                <w:iCs/>
                <w:sz w:val="22"/>
              </w:rPr>
              <w:t xml:space="preserve">Dec </w:t>
            </w:r>
            <w:r w:rsidR="002772C9">
              <w:rPr>
                <w:rFonts w:cs="Arial"/>
                <w:i/>
                <w:iCs/>
                <w:sz w:val="22"/>
              </w:rPr>
              <w:t>8</w:t>
            </w:r>
            <w:r w:rsidR="002772C9" w:rsidRPr="002772C9">
              <w:rPr>
                <w:rFonts w:cs="Arial"/>
                <w:i/>
                <w:iCs/>
                <w:sz w:val="22"/>
                <w:vertAlign w:val="superscript"/>
              </w:rPr>
              <w:t>th</w:t>
            </w:r>
            <w:r w:rsidR="002772C9">
              <w:rPr>
                <w:rFonts w:cs="Arial"/>
                <w:i/>
                <w:iCs/>
                <w:sz w:val="22"/>
              </w:rPr>
              <w:t xml:space="preserve"> Question</w:t>
            </w:r>
          </w:p>
          <w:p w14:paraId="435E40AD" w14:textId="0C63DD83" w:rsidR="003E246D" w:rsidRPr="00DA5EAC" w:rsidRDefault="003E246D" w:rsidP="0039098A">
            <w:pPr>
              <w:rPr>
                <w:rFonts w:cs="Arial"/>
                <w:sz w:val="22"/>
              </w:rPr>
            </w:pPr>
          </w:p>
        </w:tc>
        <w:tc>
          <w:tcPr>
            <w:tcW w:w="2600" w:type="pct"/>
          </w:tcPr>
          <w:p w14:paraId="11E40BEF" w14:textId="147A1F8D" w:rsidR="003E246D" w:rsidRPr="00DA5EAC" w:rsidRDefault="003E246D" w:rsidP="0039098A">
            <w:pPr>
              <w:rPr>
                <w:rFonts w:cs="Arial"/>
                <w:sz w:val="22"/>
              </w:rPr>
            </w:pPr>
            <w:r w:rsidRPr="00DA5EAC">
              <w:rPr>
                <w:rFonts w:cs="Arial"/>
                <w:sz w:val="22"/>
              </w:rPr>
              <w:t>We know that diversity and inclusivity is an area we continuously need to keep working on</w:t>
            </w:r>
            <w:r w:rsidR="0013058C">
              <w:rPr>
                <w:rFonts w:cs="Arial"/>
                <w:sz w:val="22"/>
              </w:rPr>
              <w:t xml:space="preserve"> as we are</w:t>
            </w:r>
            <w:r w:rsidRPr="00DA5EAC">
              <w:rPr>
                <w:rFonts w:cs="Arial"/>
                <w:sz w:val="22"/>
              </w:rPr>
              <w:t xml:space="preserve"> not </w:t>
            </w:r>
            <w:r w:rsidR="0013058C">
              <w:rPr>
                <w:rFonts w:cs="Arial"/>
                <w:sz w:val="22"/>
              </w:rPr>
              <w:t>where we want to be</w:t>
            </w:r>
            <w:r w:rsidRPr="00DA5EAC">
              <w:rPr>
                <w:rFonts w:cs="Arial"/>
                <w:sz w:val="22"/>
              </w:rPr>
              <w:t xml:space="preserve"> yet. </w:t>
            </w:r>
          </w:p>
          <w:p w14:paraId="74AA968E" w14:textId="77777777" w:rsidR="003E246D" w:rsidRPr="00DA5EAC" w:rsidRDefault="003E246D" w:rsidP="0039098A">
            <w:pPr>
              <w:rPr>
                <w:rFonts w:cs="Arial"/>
                <w:sz w:val="22"/>
              </w:rPr>
            </w:pPr>
          </w:p>
          <w:p w14:paraId="782C5815" w14:textId="7C122112" w:rsidR="003E246D" w:rsidRPr="00DA5EAC" w:rsidRDefault="003E246D" w:rsidP="0039098A">
            <w:pPr>
              <w:rPr>
                <w:rFonts w:cs="Arial"/>
                <w:sz w:val="22"/>
              </w:rPr>
            </w:pPr>
            <w:r w:rsidRPr="00DA5EAC">
              <w:rPr>
                <w:rFonts w:cs="Arial"/>
                <w:sz w:val="22"/>
              </w:rPr>
              <w:t xml:space="preserve">We want to include the principles of </w:t>
            </w:r>
            <w:r w:rsidR="009D66B9">
              <w:rPr>
                <w:rFonts w:cs="Arial"/>
                <w:sz w:val="22"/>
              </w:rPr>
              <w:t xml:space="preserve">equality, diversity and inclusion </w:t>
            </w:r>
            <w:r w:rsidRPr="00DA5EAC">
              <w:rPr>
                <w:rFonts w:cs="Arial"/>
                <w:sz w:val="22"/>
              </w:rPr>
              <w:t>not just in the way we run our panels</w:t>
            </w:r>
            <w:r w:rsidR="009D66B9">
              <w:rPr>
                <w:rFonts w:cs="Arial"/>
                <w:sz w:val="22"/>
              </w:rPr>
              <w:t>,</w:t>
            </w:r>
            <w:r w:rsidRPr="00DA5EAC">
              <w:rPr>
                <w:rFonts w:cs="Arial"/>
                <w:sz w:val="22"/>
              </w:rPr>
              <w:t xml:space="preserve"> committees and research assessment, but also in the research we support to make sure we are answering the needs of all people with arthritis. </w:t>
            </w:r>
            <w:r w:rsidR="006C53E9">
              <w:rPr>
                <w:rFonts w:cs="Arial"/>
                <w:sz w:val="22"/>
              </w:rPr>
              <w:t>We will be working on both fronts and w</w:t>
            </w:r>
            <w:r w:rsidRPr="00DA5EAC">
              <w:rPr>
                <w:rFonts w:cs="Arial"/>
                <w:sz w:val="22"/>
              </w:rPr>
              <w:t>e want to hear more ways of how we can improve our reach to improve the breadth of the communities that we involve.</w:t>
            </w:r>
          </w:p>
          <w:p w14:paraId="583C1B6F" w14:textId="77777777" w:rsidR="003E246D" w:rsidRPr="00DA5EAC" w:rsidRDefault="003E246D" w:rsidP="0039098A">
            <w:pPr>
              <w:rPr>
                <w:rFonts w:cs="Arial"/>
                <w:sz w:val="22"/>
              </w:rPr>
            </w:pPr>
          </w:p>
          <w:p w14:paraId="14F54A44" w14:textId="658E17A0" w:rsidR="003E246D" w:rsidRPr="00DA5EAC" w:rsidRDefault="003E246D" w:rsidP="0039098A">
            <w:pPr>
              <w:rPr>
                <w:rFonts w:cs="Arial"/>
                <w:b/>
                <w:i/>
                <w:sz w:val="22"/>
              </w:rPr>
            </w:pPr>
            <w:r w:rsidRPr="00DA5EAC">
              <w:rPr>
                <w:rFonts w:cs="Arial"/>
                <w:b/>
                <w:bCs/>
                <w:i/>
                <w:iCs/>
                <w:sz w:val="22"/>
              </w:rPr>
              <w:t xml:space="preserve">Research Partner </w:t>
            </w:r>
            <w:r>
              <w:rPr>
                <w:rFonts w:cs="Arial"/>
                <w:b/>
                <w:bCs/>
                <w:i/>
                <w:iCs/>
                <w:sz w:val="22"/>
              </w:rPr>
              <w:t>comments</w:t>
            </w:r>
            <w:r w:rsidRPr="00DA5EAC">
              <w:rPr>
                <w:rFonts w:cs="Arial"/>
                <w:b/>
                <w:bCs/>
                <w:i/>
                <w:iCs/>
                <w:sz w:val="22"/>
              </w:rPr>
              <w:t xml:space="preserve">: </w:t>
            </w:r>
          </w:p>
          <w:p w14:paraId="212EDD7C" w14:textId="77777777" w:rsidR="003E246D" w:rsidRPr="00DA5EAC" w:rsidRDefault="003E246D" w:rsidP="0039098A">
            <w:pPr>
              <w:rPr>
                <w:rFonts w:cs="Arial"/>
                <w:sz w:val="22"/>
              </w:rPr>
            </w:pPr>
            <w:r w:rsidRPr="00DA5EAC">
              <w:rPr>
                <w:rFonts w:cs="Arial"/>
                <w:sz w:val="22"/>
              </w:rPr>
              <w:t>I think that the work that was done reviewing and re-forming the research funding committees will take us somewhere to ensuring certainly that people with lived experience are more represented in panels.</w:t>
            </w:r>
          </w:p>
          <w:p w14:paraId="1DF39C2A" w14:textId="77777777" w:rsidR="003E246D" w:rsidRPr="00DA5EAC" w:rsidRDefault="003E246D" w:rsidP="0039098A">
            <w:pPr>
              <w:rPr>
                <w:rFonts w:cs="Arial"/>
                <w:sz w:val="22"/>
              </w:rPr>
            </w:pPr>
          </w:p>
          <w:p w14:paraId="25BAC0FD" w14:textId="4100AAD4" w:rsidR="003E246D" w:rsidRPr="00DA5EAC" w:rsidRDefault="003E246D" w:rsidP="0039098A">
            <w:pPr>
              <w:rPr>
                <w:rFonts w:cs="Arial"/>
                <w:sz w:val="22"/>
              </w:rPr>
            </w:pPr>
            <w:r w:rsidRPr="00DA5EAC">
              <w:rPr>
                <w:rFonts w:cs="Arial"/>
                <w:sz w:val="22"/>
              </w:rPr>
              <w:t xml:space="preserve">But we also need to be aware that there are an infinite number of dimensions of </w:t>
            </w:r>
            <w:r w:rsidR="008963E7" w:rsidRPr="00DA5EAC">
              <w:rPr>
                <w:rFonts w:cs="Arial"/>
                <w:sz w:val="22"/>
              </w:rPr>
              <w:t>diversity,</w:t>
            </w:r>
            <w:r w:rsidRPr="00DA5EAC">
              <w:rPr>
                <w:rFonts w:cs="Arial"/>
                <w:sz w:val="22"/>
              </w:rPr>
              <w:t xml:space="preserve"> and we do need to keep pushing ourselves to be more inclusive on more dimensions of diversity than ever and we are going to have to go and find where people are.</w:t>
            </w:r>
          </w:p>
          <w:p w14:paraId="088A7990" w14:textId="77777777" w:rsidR="003E246D" w:rsidRPr="00DA5EAC" w:rsidRDefault="003E246D" w:rsidP="0039098A">
            <w:pPr>
              <w:rPr>
                <w:rFonts w:cs="Arial"/>
                <w:sz w:val="22"/>
              </w:rPr>
            </w:pPr>
          </w:p>
          <w:p w14:paraId="43664003" w14:textId="77777777" w:rsidR="003E246D" w:rsidRPr="00DA5EAC" w:rsidRDefault="003E246D" w:rsidP="0039098A">
            <w:pPr>
              <w:rPr>
                <w:rFonts w:cs="Arial"/>
                <w:sz w:val="22"/>
              </w:rPr>
            </w:pPr>
            <w:r w:rsidRPr="00DA5EAC">
              <w:rPr>
                <w:rFonts w:cs="Arial"/>
                <w:sz w:val="22"/>
              </w:rPr>
              <w:t>Although we are diverse with the conditions represented and with including people from the four nations, there are areas to work on.</w:t>
            </w:r>
          </w:p>
          <w:p w14:paraId="44B27D7E" w14:textId="77777777" w:rsidR="003E246D" w:rsidRPr="00DA5EAC" w:rsidRDefault="003E246D" w:rsidP="0039098A">
            <w:pPr>
              <w:rPr>
                <w:rFonts w:cs="Arial"/>
                <w:sz w:val="22"/>
              </w:rPr>
            </w:pPr>
          </w:p>
          <w:p w14:paraId="0E8532C7" w14:textId="25D9EDE6" w:rsidR="003E246D" w:rsidRPr="00DA5EAC" w:rsidRDefault="003E246D" w:rsidP="0039098A">
            <w:pPr>
              <w:rPr>
                <w:rFonts w:cs="Arial"/>
                <w:sz w:val="22"/>
              </w:rPr>
            </w:pPr>
            <w:r w:rsidRPr="00DA5EAC">
              <w:rPr>
                <w:rFonts w:cs="Arial"/>
                <w:sz w:val="22"/>
              </w:rPr>
              <w:t xml:space="preserve">We are seeking to recruit people with arthritis from different communities to our research partner network to get involved, because sometimes people don't feel quite so keen to be involved and it is our job at Versus Arthritis to try and get more people involved and we are working on it. </w:t>
            </w:r>
          </w:p>
          <w:p w14:paraId="26F9B444" w14:textId="77777777" w:rsidR="003E246D" w:rsidRPr="00DA5EAC" w:rsidRDefault="003E246D" w:rsidP="0039098A">
            <w:pPr>
              <w:rPr>
                <w:rFonts w:cs="Arial"/>
                <w:sz w:val="22"/>
              </w:rPr>
            </w:pPr>
          </w:p>
        </w:tc>
      </w:tr>
      <w:tr w:rsidR="003E246D" w:rsidRPr="00DA5EAC" w14:paraId="72634E79" w14:textId="77777777" w:rsidTr="003E246D">
        <w:tc>
          <w:tcPr>
            <w:tcW w:w="327" w:type="pct"/>
          </w:tcPr>
          <w:p w14:paraId="4ED760CD"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6BE0055B" w14:textId="4E9896A0" w:rsidR="003E246D" w:rsidRDefault="003E246D" w:rsidP="0039098A">
            <w:pPr>
              <w:rPr>
                <w:rFonts w:cs="Arial"/>
                <w:sz w:val="22"/>
              </w:rPr>
            </w:pPr>
            <w:r w:rsidRPr="00DA5EAC">
              <w:rPr>
                <w:rFonts w:cs="Arial"/>
                <w:sz w:val="22"/>
              </w:rPr>
              <w:t xml:space="preserve">What </w:t>
            </w:r>
            <w:proofErr w:type="gramStart"/>
            <w:r w:rsidRPr="00DA5EAC">
              <w:rPr>
                <w:rFonts w:cs="Arial"/>
                <w:sz w:val="22"/>
              </w:rPr>
              <w:t>are</w:t>
            </w:r>
            <w:proofErr w:type="gramEnd"/>
            <w:r w:rsidRPr="00DA5EAC">
              <w:rPr>
                <w:rFonts w:cs="Arial"/>
                <w:sz w:val="22"/>
              </w:rPr>
              <w:t xml:space="preserve"> the key research gaps the charity cannot address in isolation? And what are the obvious synergies?</w:t>
            </w:r>
          </w:p>
          <w:p w14:paraId="1576DC44" w14:textId="77777777" w:rsidR="002772C9" w:rsidRDefault="002772C9" w:rsidP="0039098A">
            <w:pPr>
              <w:rPr>
                <w:rFonts w:cs="Arial"/>
                <w:sz w:val="22"/>
              </w:rPr>
            </w:pPr>
          </w:p>
          <w:p w14:paraId="0C3A673A" w14:textId="65BD8C88" w:rsidR="003E246D" w:rsidRDefault="003E246D" w:rsidP="003E246D">
            <w:pPr>
              <w:rPr>
                <w:rFonts w:cs="Arial"/>
                <w:i/>
                <w:iCs/>
                <w:sz w:val="22"/>
              </w:rPr>
            </w:pPr>
            <w:r w:rsidRPr="003E246D">
              <w:rPr>
                <w:rFonts w:cs="Arial"/>
                <w:i/>
                <w:iCs/>
                <w:sz w:val="22"/>
              </w:rPr>
              <w:t xml:space="preserve">Dec </w:t>
            </w:r>
            <w:r w:rsidR="002772C9">
              <w:rPr>
                <w:rFonts w:cs="Arial"/>
                <w:i/>
                <w:iCs/>
                <w:sz w:val="22"/>
              </w:rPr>
              <w:t>8</w:t>
            </w:r>
            <w:r w:rsidR="002772C9" w:rsidRPr="002772C9">
              <w:rPr>
                <w:rFonts w:cs="Arial"/>
                <w:i/>
                <w:iCs/>
                <w:sz w:val="22"/>
                <w:vertAlign w:val="superscript"/>
              </w:rPr>
              <w:t>th</w:t>
            </w:r>
            <w:r w:rsidR="002772C9">
              <w:rPr>
                <w:rFonts w:cs="Arial"/>
                <w:i/>
                <w:iCs/>
                <w:sz w:val="22"/>
              </w:rPr>
              <w:t xml:space="preserve"> Question</w:t>
            </w:r>
          </w:p>
          <w:p w14:paraId="1C1FD0FE" w14:textId="74BF59AC" w:rsidR="003E246D" w:rsidRPr="00DA5EAC" w:rsidRDefault="003E246D" w:rsidP="0039098A">
            <w:pPr>
              <w:rPr>
                <w:rFonts w:cs="Arial"/>
                <w:sz w:val="22"/>
              </w:rPr>
            </w:pPr>
          </w:p>
        </w:tc>
        <w:tc>
          <w:tcPr>
            <w:tcW w:w="2600" w:type="pct"/>
          </w:tcPr>
          <w:p w14:paraId="0BA15E9E" w14:textId="77777777" w:rsidR="003E246D" w:rsidRPr="00DA5EAC" w:rsidRDefault="003E246D" w:rsidP="0039098A">
            <w:pPr>
              <w:rPr>
                <w:rFonts w:cs="Arial"/>
                <w:sz w:val="22"/>
              </w:rPr>
            </w:pPr>
            <w:r w:rsidRPr="00DA5EAC">
              <w:rPr>
                <w:rFonts w:cs="Arial"/>
                <w:sz w:val="22"/>
              </w:rPr>
              <w:lastRenderedPageBreak/>
              <w:t xml:space="preserve">We have indicated some of these areas, for example, multiple long-term conditions, is an area where we would seek to partner with others across the landscape to bring improvements. </w:t>
            </w:r>
          </w:p>
          <w:p w14:paraId="48B78BAB" w14:textId="77777777" w:rsidR="003E246D" w:rsidRPr="00DA5EAC" w:rsidRDefault="003E246D" w:rsidP="0039098A">
            <w:pPr>
              <w:rPr>
                <w:rFonts w:cs="Arial"/>
                <w:sz w:val="22"/>
              </w:rPr>
            </w:pPr>
          </w:p>
          <w:p w14:paraId="447608C5" w14:textId="77777777" w:rsidR="003E246D" w:rsidRPr="00DA5EAC" w:rsidRDefault="003E246D" w:rsidP="0039098A">
            <w:pPr>
              <w:rPr>
                <w:rFonts w:cs="Arial"/>
                <w:sz w:val="22"/>
              </w:rPr>
            </w:pPr>
            <w:r w:rsidRPr="00DA5EAC">
              <w:rPr>
                <w:rFonts w:cs="Arial"/>
                <w:sz w:val="22"/>
              </w:rPr>
              <w:lastRenderedPageBreak/>
              <w:t xml:space="preserve">Another area is some of the rarer diseases, probably working internationally. </w:t>
            </w:r>
          </w:p>
          <w:p w14:paraId="7F3B4BBF" w14:textId="77777777" w:rsidR="003E246D" w:rsidRPr="00DA5EAC" w:rsidRDefault="003E246D" w:rsidP="0039098A">
            <w:pPr>
              <w:rPr>
                <w:rFonts w:cs="Arial"/>
                <w:sz w:val="22"/>
              </w:rPr>
            </w:pPr>
          </w:p>
          <w:p w14:paraId="20D5EAF4" w14:textId="396A0068" w:rsidR="003E246D" w:rsidRPr="00DA5EAC" w:rsidRDefault="003E246D" w:rsidP="0039098A">
            <w:pPr>
              <w:rPr>
                <w:rFonts w:cs="Arial"/>
                <w:sz w:val="22"/>
              </w:rPr>
            </w:pPr>
            <w:r w:rsidRPr="00DA5EAC">
              <w:rPr>
                <w:rFonts w:cs="Arial"/>
                <w:sz w:val="22"/>
              </w:rPr>
              <w:t>Looking at common mechanisms of disease and the collective immune mediated inflammatory conditions, we are already active through the Connect Immune partnership which will be making awards in the New Year.</w:t>
            </w:r>
          </w:p>
          <w:p w14:paraId="49A36330" w14:textId="77777777" w:rsidR="003E246D" w:rsidRPr="00DA5EAC" w:rsidRDefault="003E246D" w:rsidP="0039098A">
            <w:pPr>
              <w:rPr>
                <w:rFonts w:cs="Arial"/>
                <w:sz w:val="22"/>
              </w:rPr>
            </w:pPr>
          </w:p>
          <w:p w14:paraId="1C210C65" w14:textId="77777777" w:rsidR="003E246D" w:rsidRPr="00DA5EAC" w:rsidRDefault="003E246D" w:rsidP="0039098A">
            <w:pPr>
              <w:rPr>
                <w:rFonts w:cs="Arial"/>
                <w:sz w:val="22"/>
              </w:rPr>
            </w:pPr>
            <w:r w:rsidRPr="00DA5EAC">
              <w:rPr>
                <w:rFonts w:cs="Arial"/>
                <w:sz w:val="22"/>
              </w:rPr>
              <w:t xml:space="preserve">Health service research and capacity is felt to be an area where working in partnership will have a better impact than going alone. </w:t>
            </w:r>
          </w:p>
          <w:p w14:paraId="3AE53E02" w14:textId="77777777" w:rsidR="003E246D" w:rsidRPr="00DA5EAC" w:rsidRDefault="003E246D" w:rsidP="0039098A">
            <w:pPr>
              <w:rPr>
                <w:rFonts w:cs="Arial"/>
                <w:sz w:val="22"/>
              </w:rPr>
            </w:pPr>
          </w:p>
          <w:p w14:paraId="078898DD" w14:textId="77777777" w:rsidR="003E246D" w:rsidRPr="00DA5EAC" w:rsidRDefault="003E246D" w:rsidP="0039098A">
            <w:pPr>
              <w:rPr>
                <w:rFonts w:cs="Arial"/>
                <w:sz w:val="22"/>
              </w:rPr>
            </w:pPr>
            <w:r w:rsidRPr="00DA5EAC">
              <w:rPr>
                <w:rFonts w:cs="Arial"/>
                <w:sz w:val="22"/>
              </w:rPr>
              <w:t xml:space="preserve">As we go through implementation planning and workshopping areas in the future, there will be others that come to light. </w:t>
            </w:r>
          </w:p>
          <w:p w14:paraId="1E5D0A5D" w14:textId="77777777" w:rsidR="003E246D" w:rsidRPr="00DA5EAC" w:rsidRDefault="003E246D" w:rsidP="0039098A">
            <w:pPr>
              <w:rPr>
                <w:rFonts w:cs="Arial"/>
                <w:sz w:val="22"/>
              </w:rPr>
            </w:pPr>
          </w:p>
        </w:tc>
      </w:tr>
      <w:tr w:rsidR="003E246D" w:rsidRPr="00DA5EAC" w14:paraId="5D23B129" w14:textId="77777777" w:rsidTr="003E246D">
        <w:tc>
          <w:tcPr>
            <w:tcW w:w="327" w:type="pct"/>
          </w:tcPr>
          <w:p w14:paraId="22DF2D90"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66C67D1A" w14:textId="4805D592" w:rsidR="003E246D" w:rsidRDefault="003E246D" w:rsidP="0039098A">
            <w:pPr>
              <w:rPr>
                <w:rFonts w:cs="Arial"/>
                <w:sz w:val="22"/>
              </w:rPr>
            </w:pPr>
            <w:r w:rsidRPr="00DA5EAC">
              <w:rPr>
                <w:rFonts w:cs="Arial"/>
                <w:sz w:val="22"/>
              </w:rPr>
              <w:t>Is Prevention solely about risk factors and spotting early disease, or being around prevention per se?</w:t>
            </w:r>
          </w:p>
          <w:p w14:paraId="37899B70" w14:textId="77777777" w:rsidR="003E246D" w:rsidRDefault="003E246D" w:rsidP="003E246D">
            <w:pPr>
              <w:rPr>
                <w:rFonts w:cs="Arial"/>
                <w:i/>
                <w:iCs/>
                <w:sz w:val="22"/>
              </w:rPr>
            </w:pPr>
          </w:p>
          <w:p w14:paraId="14AE1C66" w14:textId="0AD7D181" w:rsidR="003E246D" w:rsidRDefault="003E246D" w:rsidP="003E246D">
            <w:pPr>
              <w:rPr>
                <w:rFonts w:cs="Arial"/>
                <w:i/>
                <w:iCs/>
                <w:sz w:val="22"/>
              </w:rPr>
            </w:pPr>
            <w:r w:rsidRPr="003E246D">
              <w:rPr>
                <w:rFonts w:cs="Arial"/>
                <w:i/>
                <w:iCs/>
                <w:sz w:val="22"/>
              </w:rPr>
              <w:t xml:space="preserve">Dec </w:t>
            </w:r>
            <w:r w:rsidR="00344D37">
              <w:rPr>
                <w:rFonts w:cs="Arial"/>
                <w:i/>
                <w:iCs/>
                <w:sz w:val="22"/>
              </w:rPr>
              <w:t>8</w:t>
            </w:r>
            <w:r w:rsidR="00344D37" w:rsidRPr="00344D37">
              <w:rPr>
                <w:rFonts w:cs="Arial"/>
                <w:i/>
                <w:iCs/>
                <w:sz w:val="22"/>
                <w:vertAlign w:val="superscript"/>
              </w:rPr>
              <w:t>th</w:t>
            </w:r>
            <w:r w:rsidR="00344D37">
              <w:rPr>
                <w:rFonts w:cs="Arial"/>
                <w:i/>
                <w:iCs/>
                <w:sz w:val="22"/>
              </w:rPr>
              <w:t xml:space="preserve"> Question</w:t>
            </w:r>
          </w:p>
          <w:p w14:paraId="65C6BF84" w14:textId="77777777" w:rsidR="003E246D" w:rsidRPr="00DA5EAC" w:rsidRDefault="003E246D" w:rsidP="0039098A">
            <w:pPr>
              <w:rPr>
                <w:rFonts w:cs="Arial"/>
                <w:sz w:val="22"/>
              </w:rPr>
            </w:pPr>
          </w:p>
          <w:p w14:paraId="67BA461B" w14:textId="77777777" w:rsidR="003E246D" w:rsidRPr="00DA5EAC" w:rsidRDefault="003E246D" w:rsidP="0039098A">
            <w:pPr>
              <w:rPr>
                <w:rFonts w:cs="Arial"/>
                <w:sz w:val="22"/>
              </w:rPr>
            </w:pPr>
          </w:p>
        </w:tc>
        <w:tc>
          <w:tcPr>
            <w:tcW w:w="2600" w:type="pct"/>
          </w:tcPr>
          <w:p w14:paraId="702056B8" w14:textId="71CC28C3" w:rsidR="003E246D" w:rsidRPr="00DA5EAC" w:rsidRDefault="003E246D" w:rsidP="0039098A">
            <w:pPr>
              <w:rPr>
                <w:rFonts w:cs="Arial"/>
                <w:sz w:val="22"/>
              </w:rPr>
            </w:pPr>
            <w:r w:rsidRPr="00DA5EAC">
              <w:rPr>
                <w:rFonts w:cs="Arial"/>
                <w:sz w:val="22"/>
              </w:rPr>
              <w:t xml:space="preserve">Early detection and understanding the risks of developing an MSK condition is a priority for us, the better we can do this, the closer we can get to stopping them before they cause lasting damage or developing a secondary or other chronic condition.  </w:t>
            </w:r>
          </w:p>
          <w:p w14:paraId="23ABB3AD" w14:textId="77777777" w:rsidR="003E246D" w:rsidRPr="00DA5EAC" w:rsidRDefault="003E246D" w:rsidP="0039098A">
            <w:pPr>
              <w:rPr>
                <w:rFonts w:cs="Arial"/>
                <w:sz w:val="22"/>
              </w:rPr>
            </w:pPr>
          </w:p>
          <w:p w14:paraId="02294B3F" w14:textId="746C2071" w:rsidR="003E246D" w:rsidRPr="00DA5EAC" w:rsidRDefault="003E246D" w:rsidP="0039098A">
            <w:pPr>
              <w:rPr>
                <w:rFonts w:cs="Arial"/>
                <w:sz w:val="22"/>
              </w:rPr>
            </w:pPr>
            <w:r w:rsidRPr="00DA5EAC">
              <w:rPr>
                <w:rFonts w:cs="Arial"/>
                <w:sz w:val="22"/>
              </w:rPr>
              <w:t>Our key focus is on preventing an existing musculoskeletal condition from getting worse, i.e</w:t>
            </w:r>
            <w:r w:rsidR="00C271CB" w:rsidRPr="00DA5EAC">
              <w:rPr>
                <w:rFonts w:cs="Arial"/>
                <w:sz w:val="22"/>
              </w:rPr>
              <w:t>.</w:t>
            </w:r>
            <w:r w:rsidRPr="00DA5EAC">
              <w:rPr>
                <w:rFonts w:cs="Arial"/>
                <w:sz w:val="22"/>
              </w:rPr>
              <w:t xml:space="preserve"> secondary prevention, however primary prevention is not beyond the reach of our activities, and we would be open to opportunities delivered in partnership with others.</w:t>
            </w:r>
            <w:r w:rsidR="00D8384B">
              <w:rPr>
                <w:rFonts w:cs="Arial"/>
                <w:sz w:val="22"/>
              </w:rPr>
              <w:t xml:space="preserve">  </w:t>
            </w:r>
            <w:r w:rsidRPr="00DA5EAC">
              <w:rPr>
                <w:rFonts w:cs="Arial"/>
                <w:sz w:val="22"/>
              </w:rPr>
              <w:t>As a charity, our work around physical activity does indirectly touch on primary prevention.</w:t>
            </w:r>
          </w:p>
          <w:p w14:paraId="0538550E" w14:textId="77777777" w:rsidR="003E246D" w:rsidRPr="00DA5EAC" w:rsidRDefault="003E246D" w:rsidP="0039098A">
            <w:pPr>
              <w:rPr>
                <w:rFonts w:cs="Arial"/>
                <w:sz w:val="22"/>
              </w:rPr>
            </w:pPr>
          </w:p>
        </w:tc>
      </w:tr>
      <w:tr w:rsidR="003E246D" w:rsidRPr="00DA5EAC" w14:paraId="084A76EA" w14:textId="77777777" w:rsidTr="003E246D">
        <w:tc>
          <w:tcPr>
            <w:tcW w:w="327" w:type="pct"/>
          </w:tcPr>
          <w:p w14:paraId="7D982378"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shd w:val="clear" w:color="auto" w:fill="auto"/>
          </w:tcPr>
          <w:p w14:paraId="6BF975A4" w14:textId="631D7ED9" w:rsidR="003E246D" w:rsidRDefault="003E246D" w:rsidP="0039098A">
            <w:pPr>
              <w:rPr>
                <w:rFonts w:cs="Arial"/>
                <w:sz w:val="22"/>
              </w:rPr>
            </w:pPr>
            <w:r w:rsidRPr="00DA5EAC">
              <w:rPr>
                <w:rFonts w:cs="Arial"/>
                <w:sz w:val="22"/>
              </w:rPr>
              <w:t>Will you have a funding programme to fund PhD studentships? The comments were a little unclear.</w:t>
            </w:r>
          </w:p>
          <w:p w14:paraId="441E453D" w14:textId="77777777" w:rsidR="003E246D" w:rsidRDefault="003E246D" w:rsidP="0039098A">
            <w:pPr>
              <w:rPr>
                <w:rFonts w:cs="Arial"/>
                <w:sz w:val="22"/>
              </w:rPr>
            </w:pPr>
          </w:p>
          <w:p w14:paraId="3D504FC5" w14:textId="30228AD1" w:rsidR="003E246D" w:rsidRPr="003E246D" w:rsidRDefault="003E246D" w:rsidP="0039098A">
            <w:pPr>
              <w:rPr>
                <w:rFonts w:cs="Arial"/>
                <w:i/>
                <w:iCs/>
                <w:sz w:val="22"/>
              </w:rPr>
            </w:pPr>
            <w:r w:rsidRPr="003E246D">
              <w:rPr>
                <w:rFonts w:cs="Arial"/>
                <w:i/>
                <w:iCs/>
                <w:sz w:val="22"/>
              </w:rPr>
              <w:t xml:space="preserve">Dec </w:t>
            </w:r>
            <w:r w:rsidR="00D8384B">
              <w:rPr>
                <w:rFonts w:cs="Arial"/>
                <w:i/>
                <w:iCs/>
                <w:sz w:val="22"/>
              </w:rPr>
              <w:t>15</w:t>
            </w:r>
            <w:r w:rsidR="00D8384B" w:rsidRPr="00D8384B">
              <w:rPr>
                <w:rFonts w:cs="Arial"/>
                <w:i/>
                <w:iCs/>
                <w:sz w:val="22"/>
                <w:vertAlign w:val="superscript"/>
              </w:rPr>
              <w:t>th</w:t>
            </w:r>
            <w:r w:rsidR="00D8384B">
              <w:rPr>
                <w:rFonts w:cs="Arial"/>
                <w:i/>
                <w:iCs/>
                <w:sz w:val="22"/>
              </w:rPr>
              <w:t xml:space="preserve"> Question</w:t>
            </w:r>
          </w:p>
        </w:tc>
        <w:tc>
          <w:tcPr>
            <w:tcW w:w="2600" w:type="pct"/>
          </w:tcPr>
          <w:p w14:paraId="58301CA3" w14:textId="3D9FD312" w:rsidR="004A6054" w:rsidRDefault="003E246D" w:rsidP="0039098A">
            <w:pPr>
              <w:rPr>
                <w:rFonts w:cs="Arial"/>
                <w:sz w:val="22"/>
              </w:rPr>
            </w:pPr>
            <w:r w:rsidRPr="00DA5EAC">
              <w:rPr>
                <w:rFonts w:cs="Arial"/>
                <w:sz w:val="22"/>
              </w:rPr>
              <w:t xml:space="preserve">No, we will not have standalone PhD studentships as </w:t>
            </w:r>
            <w:r w:rsidR="00313161">
              <w:rPr>
                <w:rFonts w:cs="Arial"/>
                <w:sz w:val="22"/>
              </w:rPr>
              <w:t>previously</w:t>
            </w:r>
            <w:r w:rsidRPr="00DA5EAC">
              <w:rPr>
                <w:rFonts w:cs="Arial"/>
                <w:sz w:val="22"/>
              </w:rPr>
              <w:t xml:space="preserve"> offer</w:t>
            </w:r>
            <w:r w:rsidR="00313161">
              <w:rPr>
                <w:rFonts w:cs="Arial"/>
                <w:sz w:val="22"/>
              </w:rPr>
              <w:t>ed</w:t>
            </w:r>
            <w:r w:rsidRPr="00DA5EAC">
              <w:rPr>
                <w:rFonts w:cs="Arial"/>
                <w:sz w:val="22"/>
              </w:rPr>
              <w:t>.</w:t>
            </w:r>
          </w:p>
          <w:p w14:paraId="4D1119F9" w14:textId="3FF5EA73" w:rsidR="003E246D" w:rsidRPr="00DA5EAC" w:rsidRDefault="003E246D" w:rsidP="0039098A">
            <w:pPr>
              <w:rPr>
                <w:rFonts w:cs="Arial"/>
                <w:sz w:val="22"/>
              </w:rPr>
            </w:pPr>
            <w:r w:rsidRPr="00DA5EAC">
              <w:rPr>
                <w:rFonts w:cs="Arial"/>
                <w:sz w:val="22"/>
              </w:rPr>
              <w:t xml:space="preserve"> </w:t>
            </w:r>
          </w:p>
          <w:p w14:paraId="38328F7D" w14:textId="3D62F689" w:rsidR="003E246D" w:rsidRPr="00DA5EAC" w:rsidRDefault="003E246D" w:rsidP="0039098A">
            <w:pPr>
              <w:rPr>
                <w:rFonts w:cs="Arial"/>
                <w:sz w:val="22"/>
              </w:rPr>
            </w:pPr>
            <w:r w:rsidRPr="00DA5EAC">
              <w:rPr>
                <w:rFonts w:cs="Arial"/>
                <w:sz w:val="22"/>
              </w:rPr>
              <w:t>We are open to partnership opportunities for</w:t>
            </w:r>
            <w:r w:rsidR="004A6054">
              <w:rPr>
                <w:rFonts w:cs="Arial"/>
                <w:sz w:val="22"/>
              </w:rPr>
              <w:t xml:space="preserve"> </w:t>
            </w:r>
            <w:r w:rsidRPr="00DA5EAC">
              <w:rPr>
                <w:rFonts w:cs="Arial"/>
                <w:sz w:val="22"/>
              </w:rPr>
              <w:t>PhD studentship</w:t>
            </w:r>
            <w:r w:rsidR="004A6054">
              <w:rPr>
                <w:rFonts w:cs="Arial"/>
                <w:sz w:val="22"/>
              </w:rPr>
              <w:t xml:space="preserve">s </w:t>
            </w:r>
            <w:r w:rsidRPr="00DA5EAC">
              <w:rPr>
                <w:rFonts w:cs="Arial"/>
                <w:sz w:val="22"/>
              </w:rPr>
              <w:t>which are relevant to our priorities.</w:t>
            </w:r>
          </w:p>
          <w:p w14:paraId="06B77C1D" w14:textId="77777777" w:rsidR="003E246D" w:rsidRPr="00DA5EAC" w:rsidRDefault="003E246D" w:rsidP="0039098A">
            <w:pPr>
              <w:rPr>
                <w:rFonts w:cs="Arial"/>
                <w:sz w:val="22"/>
              </w:rPr>
            </w:pPr>
          </w:p>
          <w:p w14:paraId="482125DF" w14:textId="27E1B13A" w:rsidR="003E246D" w:rsidRPr="00DA5EAC" w:rsidRDefault="003E246D" w:rsidP="0039098A">
            <w:pPr>
              <w:rPr>
                <w:rFonts w:cs="Arial"/>
                <w:sz w:val="22"/>
              </w:rPr>
            </w:pPr>
            <w:r w:rsidRPr="00DA5EAC">
              <w:rPr>
                <w:rFonts w:cs="Arial"/>
                <w:sz w:val="22"/>
              </w:rPr>
              <w:t>We have specifically decided to focus on mid-career researchers to help ensure that talented</w:t>
            </w:r>
            <w:r w:rsidR="005D4FEF">
              <w:rPr>
                <w:rFonts w:cs="Arial"/>
                <w:sz w:val="22"/>
              </w:rPr>
              <w:t>,</w:t>
            </w:r>
            <w:r w:rsidRPr="00DA5EAC">
              <w:rPr>
                <w:rFonts w:cs="Arial"/>
                <w:sz w:val="22"/>
              </w:rPr>
              <w:t xml:space="preserve"> ambitious researchers at that point in their career remain in musculoskeletal research, at a time when university funding we know is being reduced for this group.</w:t>
            </w:r>
          </w:p>
          <w:p w14:paraId="3AB6C4D6" w14:textId="77777777" w:rsidR="003E246D" w:rsidRPr="00DA5EAC" w:rsidRDefault="003E246D" w:rsidP="0039098A">
            <w:pPr>
              <w:rPr>
                <w:rFonts w:cs="Arial"/>
                <w:sz w:val="22"/>
              </w:rPr>
            </w:pPr>
          </w:p>
          <w:p w14:paraId="10AA2401" w14:textId="31D2B841" w:rsidR="003E246D" w:rsidRPr="00DA5EAC" w:rsidRDefault="003E246D" w:rsidP="0039098A">
            <w:pPr>
              <w:rPr>
                <w:rFonts w:cs="Arial"/>
                <w:sz w:val="22"/>
              </w:rPr>
            </w:pPr>
            <w:r w:rsidRPr="00DA5EAC">
              <w:rPr>
                <w:rFonts w:cs="Arial"/>
                <w:sz w:val="22"/>
              </w:rPr>
              <w:t>We heard support for this group through our consultation and development phase, it was clear that prioriti</w:t>
            </w:r>
            <w:r w:rsidR="005D4FEF">
              <w:rPr>
                <w:rFonts w:cs="Arial"/>
                <w:sz w:val="22"/>
              </w:rPr>
              <w:t>s</w:t>
            </w:r>
            <w:r w:rsidRPr="00DA5EAC">
              <w:rPr>
                <w:rFonts w:cs="Arial"/>
                <w:sz w:val="22"/>
              </w:rPr>
              <w:t>ing mid-career researchers was beneficial, because of the support they bring to early career researchers also.</w:t>
            </w:r>
          </w:p>
          <w:p w14:paraId="6A34012B" w14:textId="77777777" w:rsidR="003E246D" w:rsidRPr="00DA5EAC" w:rsidRDefault="003E246D" w:rsidP="0039098A">
            <w:pPr>
              <w:rPr>
                <w:rFonts w:cs="Arial"/>
                <w:sz w:val="22"/>
              </w:rPr>
            </w:pPr>
          </w:p>
          <w:p w14:paraId="6A1EAD1C" w14:textId="31B0C1BC" w:rsidR="003E246D" w:rsidRPr="00DA5EAC" w:rsidRDefault="003E246D" w:rsidP="0039098A">
            <w:pPr>
              <w:rPr>
                <w:rFonts w:cs="Arial"/>
                <w:sz w:val="22"/>
              </w:rPr>
            </w:pPr>
            <w:r w:rsidRPr="00DA5EAC">
              <w:rPr>
                <w:rFonts w:cs="Arial"/>
                <w:sz w:val="22"/>
              </w:rPr>
              <w:t>We will be looking at ways in which we can support early career researchers</w:t>
            </w:r>
            <w:r w:rsidR="00856B89">
              <w:rPr>
                <w:rFonts w:cs="Arial"/>
                <w:sz w:val="22"/>
              </w:rPr>
              <w:t xml:space="preserve">, including mentorship </w:t>
            </w:r>
            <w:r w:rsidR="00D81F18">
              <w:rPr>
                <w:rFonts w:cs="Arial"/>
                <w:sz w:val="22"/>
              </w:rPr>
              <w:t>support.</w:t>
            </w:r>
            <w:r w:rsidR="00D726C5">
              <w:rPr>
                <w:rFonts w:cs="Arial"/>
                <w:sz w:val="22"/>
              </w:rPr>
              <w:t xml:space="preserve">  T</w:t>
            </w:r>
            <w:r w:rsidRPr="00DA5EAC">
              <w:rPr>
                <w:rFonts w:cs="Arial"/>
                <w:sz w:val="22"/>
              </w:rPr>
              <w:t xml:space="preserve">his is something we don't have the details </w:t>
            </w:r>
            <w:r w:rsidR="00D726C5">
              <w:rPr>
                <w:rFonts w:cs="Arial"/>
                <w:sz w:val="22"/>
              </w:rPr>
              <w:t xml:space="preserve">on </w:t>
            </w:r>
            <w:r w:rsidRPr="00DA5EAC">
              <w:rPr>
                <w:rFonts w:cs="Arial"/>
                <w:sz w:val="22"/>
              </w:rPr>
              <w:t>yet</w:t>
            </w:r>
            <w:r w:rsidR="00D726C5">
              <w:rPr>
                <w:rFonts w:cs="Arial"/>
                <w:sz w:val="22"/>
              </w:rPr>
              <w:t>, b</w:t>
            </w:r>
            <w:r w:rsidRPr="00DA5EAC">
              <w:rPr>
                <w:rFonts w:cs="Arial"/>
                <w:sz w:val="22"/>
              </w:rPr>
              <w:t xml:space="preserve">ut </w:t>
            </w:r>
            <w:r w:rsidR="005610F5">
              <w:rPr>
                <w:rFonts w:cs="Arial"/>
                <w:sz w:val="22"/>
              </w:rPr>
              <w:t xml:space="preserve">we are seeking to shape </w:t>
            </w:r>
            <w:r w:rsidRPr="00DA5EAC">
              <w:rPr>
                <w:rFonts w:cs="Arial"/>
                <w:sz w:val="22"/>
              </w:rPr>
              <w:t>the mid-career fellowship offer different</w:t>
            </w:r>
            <w:r w:rsidR="005610F5">
              <w:rPr>
                <w:rFonts w:cs="Arial"/>
                <w:sz w:val="22"/>
              </w:rPr>
              <w:t>ly</w:t>
            </w:r>
            <w:r w:rsidRPr="00DA5EAC">
              <w:rPr>
                <w:rFonts w:cs="Arial"/>
                <w:sz w:val="22"/>
              </w:rPr>
              <w:t xml:space="preserve">, to be able to support some early career researcher development as part of the package. </w:t>
            </w:r>
            <w:r w:rsidR="005610F5">
              <w:rPr>
                <w:rFonts w:cs="Arial"/>
                <w:sz w:val="22"/>
              </w:rPr>
              <w:t xml:space="preserve"> </w:t>
            </w:r>
            <w:r w:rsidRPr="00DA5EAC">
              <w:rPr>
                <w:rFonts w:cs="Arial"/>
                <w:sz w:val="22"/>
              </w:rPr>
              <w:lastRenderedPageBreak/>
              <w:t>Details are being drafted but no standalone fellowships, unfortunately.</w:t>
            </w:r>
          </w:p>
          <w:p w14:paraId="35E4096D" w14:textId="77777777" w:rsidR="003E246D" w:rsidRPr="00DA5EAC" w:rsidRDefault="003E246D" w:rsidP="0039098A">
            <w:pPr>
              <w:rPr>
                <w:rFonts w:cs="Arial"/>
                <w:sz w:val="22"/>
              </w:rPr>
            </w:pPr>
          </w:p>
        </w:tc>
      </w:tr>
      <w:tr w:rsidR="003E246D" w:rsidRPr="00DA5EAC" w14:paraId="49FC97EF" w14:textId="77777777" w:rsidTr="003E246D">
        <w:tc>
          <w:tcPr>
            <w:tcW w:w="327" w:type="pct"/>
          </w:tcPr>
          <w:p w14:paraId="5E4AD0FF"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3D3B76B6" w14:textId="3BD10F75" w:rsidR="003E246D" w:rsidRDefault="003E246D" w:rsidP="0039098A">
            <w:pPr>
              <w:rPr>
                <w:rFonts w:cs="Arial"/>
                <w:sz w:val="22"/>
              </w:rPr>
            </w:pPr>
            <w:r w:rsidRPr="00DA5EAC">
              <w:rPr>
                <w:rFonts w:cs="Arial"/>
                <w:sz w:val="22"/>
              </w:rPr>
              <w:t xml:space="preserve">When will the first funding calls be open, under this new strategy? </w:t>
            </w:r>
          </w:p>
          <w:p w14:paraId="70073EDD" w14:textId="77777777" w:rsidR="003E246D" w:rsidRDefault="003E246D" w:rsidP="0039098A">
            <w:pPr>
              <w:rPr>
                <w:rFonts w:cs="Arial"/>
                <w:sz w:val="22"/>
              </w:rPr>
            </w:pPr>
          </w:p>
          <w:p w14:paraId="32A88DD6" w14:textId="1C47CA31" w:rsidR="003E246D" w:rsidRDefault="003E246D" w:rsidP="0039098A">
            <w:pPr>
              <w:rPr>
                <w:rFonts w:cs="Arial"/>
                <w:sz w:val="22"/>
              </w:rPr>
            </w:pPr>
            <w:r w:rsidRPr="00DA5EAC">
              <w:rPr>
                <w:rFonts w:cs="Arial"/>
                <w:sz w:val="22"/>
              </w:rPr>
              <w:t xml:space="preserve">Will </w:t>
            </w:r>
            <w:r w:rsidR="007920A8">
              <w:rPr>
                <w:rFonts w:cs="Arial"/>
                <w:sz w:val="22"/>
              </w:rPr>
              <w:t>Versus Arthritis r</w:t>
            </w:r>
            <w:r w:rsidRPr="00DA5EAC">
              <w:rPr>
                <w:rFonts w:cs="Arial"/>
                <w:sz w:val="22"/>
              </w:rPr>
              <w:t>esearch partners be asked to comment on applications?</w:t>
            </w:r>
          </w:p>
          <w:p w14:paraId="0B9E7E25" w14:textId="77777777" w:rsidR="003E246D" w:rsidRDefault="003E246D" w:rsidP="0039098A">
            <w:pPr>
              <w:rPr>
                <w:rFonts w:cs="Arial"/>
                <w:color w:val="FFFFFF"/>
                <w:sz w:val="22"/>
                <w:shd w:val="clear" w:color="auto" w:fill="2D2C2C"/>
              </w:rPr>
            </w:pPr>
          </w:p>
          <w:p w14:paraId="2BC09A18" w14:textId="30CFF288" w:rsidR="003E246D" w:rsidRPr="00DA5EAC" w:rsidRDefault="003E246D" w:rsidP="0039098A">
            <w:pPr>
              <w:rPr>
                <w:rFonts w:cs="Arial"/>
                <w:color w:val="FFFFFF"/>
                <w:sz w:val="22"/>
                <w:shd w:val="clear" w:color="auto" w:fill="2D2C2C"/>
              </w:rPr>
            </w:pPr>
            <w:r w:rsidRPr="003E246D">
              <w:rPr>
                <w:rFonts w:cs="Arial"/>
                <w:i/>
                <w:iCs/>
                <w:sz w:val="22"/>
              </w:rPr>
              <w:t xml:space="preserve">Dec </w:t>
            </w:r>
            <w:r w:rsidR="005610F5">
              <w:rPr>
                <w:rFonts w:cs="Arial"/>
                <w:i/>
                <w:iCs/>
                <w:sz w:val="22"/>
              </w:rPr>
              <w:t>15</w:t>
            </w:r>
            <w:r w:rsidR="005610F5" w:rsidRPr="005610F5">
              <w:rPr>
                <w:rFonts w:cs="Arial"/>
                <w:i/>
                <w:iCs/>
                <w:sz w:val="22"/>
                <w:vertAlign w:val="superscript"/>
              </w:rPr>
              <w:t>th</w:t>
            </w:r>
            <w:r w:rsidR="005610F5">
              <w:rPr>
                <w:rFonts w:cs="Arial"/>
                <w:i/>
                <w:iCs/>
                <w:sz w:val="22"/>
              </w:rPr>
              <w:t xml:space="preserve"> Question</w:t>
            </w:r>
          </w:p>
        </w:tc>
        <w:tc>
          <w:tcPr>
            <w:tcW w:w="2600" w:type="pct"/>
          </w:tcPr>
          <w:p w14:paraId="16E44F35" w14:textId="70E5118B" w:rsidR="003E246D" w:rsidRPr="00DA5EAC" w:rsidRDefault="003E246D" w:rsidP="0039098A">
            <w:pPr>
              <w:rPr>
                <w:rFonts w:cs="Arial"/>
                <w:sz w:val="22"/>
              </w:rPr>
            </w:pPr>
            <w:r w:rsidRPr="00DA5EAC">
              <w:rPr>
                <w:rFonts w:cs="Arial"/>
                <w:sz w:val="22"/>
              </w:rPr>
              <w:t xml:space="preserve">Taking the second part first, this process is well and truly embedded </w:t>
            </w:r>
            <w:r>
              <w:rPr>
                <w:rFonts w:cs="Arial"/>
                <w:sz w:val="22"/>
              </w:rPr>
              <w:t>in our ways of working,</w:t>
            </w:r>
            <w:r w:rsidRPr="00DA5EAC">
              <w:rPr>
                <w:rFonts w:cs="Arial"/>
                <w:sz w:val="22"/>
              </w:rPr>
              <w:t xml:space="preserve"> has been for </w:t>
            </w:r>
            <w:proofErr w:type="gramStart"/>
            <w:r w:rsidRPr="00DA5EAC">
              <w:rPr>
                <w:rFonts w:cs="Arial"/>
                <w:sz w:val="22"/>
              </w:rPr>
              <w:t>a number of</w:t>
            </w:r>
            <w:proofErr w:type="gramEnd"/>
            <w:r w:rsidRPr="00DA5EAC">
              <w:rPr>
                <w:rFonts w:cs="Arial"/>
                <w:sz w:val="22"/>
              </w:rPr>
              <w:t xml:space="preserve"> years and will be </w:t>
            </w:r>
            <w:r w:rsidR="00230B84">
              <w:rPr>
                <w:rFonts w:cs="Arial"/>
                <w:sz w:val="22"/>
              </w:rPr>
              <w:t xml:space="preserve">a priority </w:t>
            </w:r>
            <w:r w:rsidR="00233508">
              <w:rPr>
                <w:rFonts w:cs="Arial"/>
                <w:sz w:val="22"/>
              </w:rPr>
              <w:t>for</w:t>
            </w:r>
            <w:r w:rsidRPr="00DA5EAC">
              <w:rPr>
                <w:rFonts w:cs="Arial"/>
                <w:sz w:val="22"/>
              </w:rPr>
              <w:t xml:space="preserve"> our forward ways of working.</w:t>
            </w:r>
          </w:p>
          <w:p w14:paraId="4FBF587A" w14:textId="77777777" w:rsidR="003E246D" w:rsidRPr="00DA5EAC" w:rsidRDefault="003E246D" w:rsidP="0039098A">
            <w:pPr>
              <w:rPr>
                <w:rFonts w:cs="Arial"/>
                <w:sz w:val="22"/>
              </w:rPr>
            </w:pPr>
          </w:p>
          <w:p w14:paraId="7AB2314F" w14:textId="7548ABB0" w:rsidR="003E246D" w:rsidRPr="00DA5EAC" w:rsidRDefault="003E246D" w:rsidP="0039098A">
            <w:pPr>
              <w:rPr>
                <w:rFonts w:cs="Arial"/>
                <w:sz w:val="22"/>
              </w:rPr>
            </w:pPr>
            <w:r w:rsidRPr="00DA5EAC">
              <w:rPr>
                <w:rFonts w:cs="Arial"/>
                <w:sz w:val="22"/>
              </w:rPr>
              <w:t>Also</w:t>
            </w:r>
            <w:r>
              <w:rPr>
                <w:rFonts w:cs="Arial"/>
                <w:sz w:val="22"/>
              </w:rPr>
              <w:t>,</w:t>
            </w:r>
            <w:r w:rsidRPr="00DA5EAC">
              <w:rPr>
                <w:rFonts w:cs="Arial"/>
                <w:sz w:val="22"/>
              </w:rPr>
              <w:t xml:space="preserve"> more than commenting on applications, the involvement of research partners in the way calls are written and shaped, is where we will be taking our activities more so in the future.</w:t>
            </w:r>
          </w:p>
          <w:p w14:paraId="211AA09B" w14:textId="77777777" w:rsidR="003E246D" w:rsidRPr="00DA5EAC" w:rsidRDefault="003E246D" w:rsidP="0039098A">
            <w:pPr>
              <w:rPr>
                <w:rFonts w:cs="Arial"/>
                <w:sz w:val="22"/>
              </w:rPr>
            </w:pPr>
          </w:p>
          <w:p w14:paraId="144C8815" w14:textId="09565A8C" w:rsidR="003E246D" w:rsidRPr="00DA5EAC" w:rsidRDefault="007920A8" w:rsidP="0039098A">
            <w:pPr>
              <w:rPr>
                <w:rFonts w:cs="Arial"/>
                <w:sz w:val="22"/>
              </w:rPr>
            </w:pPr>
            <w:r>
              <w:rPr>
                <w:rFonts w:cs="Arial"/>
                <w:sz w:val="22"/>
              </w:rPr>
              <w:t xml:space="preserve">Can share a current </w:t>
            </w:r>
            <w:r w:rsidR="003E246D" w:rsidRPr="00DA5EAC">
              <w:rPr>
                <w:rFonts w:cs="Arial"/>
                <w:sz w:val="22"/>
              </w:rPr>
              <w:t xml:space="preserve">example </w:t>
            </w:r>
            <w:r w:rsidR="003E246D">
              <w:rPr>
                <w:rFonts w:cs="Arial"/>
                <w:sz w:val="22"/>
              </w:rPr>
              <w:t xml:space="preserve">of </w:t>
            </w:r>
            <w:r w:rsidR="003E246D" w:rsidRPr="00DA5EAC">
              <w:rPr>
                <w:rFonts w:cs="Arial"/>
                <w:sz w:val="22"/>
              </w:rPr>
              <w:t xml:space="preserve">how we want to be influencing the landscape and the system to </w:t>
            </w:r>
            <w:r w:rsidR="003E246D">
              <w:rPr>
                <w:rFonts w:cs="Arial"/>
                <w:sz w:val="22"/>
              </w:rPr>
              <w:t>b</w:t>
            </w:r>
            <w:r w:rsidR="003E246D" w:rsidRPr="00DA5EAC">
              <w:rPr>
                <w:rFonts w:cs="Arial"/>
                <w:sz w:val="22"/>
              </w:rPr>
              <w:t xml:space="preserve">ring musculoskeletal research unmet needs </w:t>
            </w:r>
            <w:r w:rsidR="003E246D">
              <w:rPr>
                <w:rFonts w:cs="Arial"/>
                <w:sz w:val="22"/>
              </w:rPr>
              <w:t xml:space="preserve">to </w:t>
            </w:r>
            <w:r w:rsidR="003E246D" w:rsidRPr="00DA5EAC">
              <w:rPr>
                <w:rFonts w:cs="Arial"/>
                <w:sz w:val="22"/>
              </w:rPr>
              <w:t>the work of others.</w:t>
            </w:r>
            <w:r w:rsidR="003E246D">
              <w:rPr>
                <w:rFonts w:cs="Arial"/>
                <w:sz w:val="22"/>
              </w:rPr>
              <w:t xml:space="preserve">  W</w:t>
            </w:r>
            <w:r w:rsidR="003E246D" w:rsidRPr="00DA5EAC">
              <w:rPr>
                <w:rFonts w:cs="Arial"/>
                <w:sz w:val="22"/>
              </w:rPr>
              <w:t>e're working in partnership with the Nuffield Foundation, who administ</w:t>
            </w:r>
            <w:r w:rsidR="003E246D">
              <w:rPr>
                <w:rFonts w:cs="Arial"/>
                <w:sz w:val="22"/>
              </w:rPr>
              <w:t>er the</w:t>
            </w:r>
            <w:r w:rsidR="003E246D" w:rsidRPr="00DA5EAC">
              <w:rPr>
                <w:rFonts w:cs="Arial"/>
                <w:sz w:val="22"/>
              </w:rPr>
              <w:t xml:space="preserve"> Oliver Bird </w:t>
            </w:r>
            <w:r w:rsidR="003E246D">
              <w:rPr>
                <w:rFonts w:cs="Arial"/>
                <w:sz w:val="22"/>
              </w:rPr>
              <w:t>legacy funding targeted at arthritis research;</w:t>
            </w:r>
            <w:r w:rsidR="003E246D" w:rsidRPr="00DA5EAC">
              <w:rPr>
                <w:rFonts w:cs="Arial"/>
                <w:sz w:val="22"/>
              </w:rPr>
              <w:t xml:space="preserve"> </w:t>
            </w:r>
            <w:r w:rsidR="003E246D">
              <w:rPr>
                <w:rFonts w:cs="Arial"/>
                <w:sz w:val="22"/>
              </w:rPr>
              <w:t xml:space="preserve">they </w:t>
            </w:r>
            <w:r w:rsidR="003E246D" w:rsidRPr="00DA5EAC">
              <w:rPr>
                <w:rFonts w:cs="Arial"/>
                <w:sz w:val="22"/>
              </w:rPr>
              <w:t>are not a patient representative organisation</w:t>
            </w:r>
            <w:r w:rsidR="003E246D">
              <w:rPr>
                <w:rFonts w:cs="Arial"/>
                <w:sz w:val="22"/>
              </w:rPr>
              <w:t>.  We are</w:t>
            </w:r>
            <w:r w:rsidR="00A5573A">
              <w:rPr>
                <w:rFonts w:cs="Arial"/>
                <w:sz w:val="22"/>
              </w:rPr>
              <w:t xml:space="preserve"> partnering financially but more so </w:t>
            </w:r>
            <w:r w:rsidR="003E246D" w:rsidRPr="00DA5EAC">
              <w:rPr>
                <w:rFonts w:cs="Arial"/>
                <w:sz w:val="22"/>
              </w:rPr>
              <w:t xml:space="preserve">bringing added value to their running of that call, </w:t>
            </w:r>
            <w:r w:rsidR="003E246D">
              <w:rPr>
                <w:rFonts w:cs="Arial"/>
                <w:sz w:val="22"/>
              </w:rPr>
              <w:t xml:space="preserve">by </w:t>
            </w:r>
            <w:r w:rsidR="003E246D" w:rsidRPr="00DA5EAC">
              <w:rPr>
                <w:rFonts w:cs="Arial"/>
                <w:sz w:val="22"/>
              </w:rPr>
              <w:t xml:space="preserve">bringing the lived experience of people with arthritis to </w:t>
            </w:r>
            <w:r w:rsidR="00695D04">
              <w:rPr>
                <w:rFonts w:cs="Arial"/>
                <w:sz w:val="22"/>
              </w:rPr>
              <w:t xml:space="preserve">their ways of working in both defining </w:t>
            </w:r>
            <w:r w:rsidR="00A5573A">
              <w:rPr>
                <w:rFonts w:cs="Arial"/>
                <w:sz w:val="22"/>
              </w:rPr>
              <w:t xml:space="preserve">the </w:t>
            </w:r>
            <w:r w:rsidR="003E246D" w:rsidRPr="00DA5EAC">
              <w:rPr>
                <w:rFonts w:cs="Arial"/>
                <w:sz w:val="22"/>
              </w:rPr>
              <w:t>call</w:t>
            </w:r>
            <w:r w:rsidR="003E246D">
              <w:rPr>
                <w:rFonts w:cs="Arial"/>
                <w:sz w:val="22"/>
              </w:rPr>
              <w:t xml:space="preserve"> and </w:t>
            </w:r>
            <w:r w:rsidR="003E246D" w:rsidRPr="00DA5EAC">
              <w:rPr>
                <w:rFonts w:cs="Arial"/>
                <w:sz w:val="22"/>
              </w:rPr>
              <w:t>review</w:t>
            </w:r>
            <w:r w:rsidR="00695D04">
              <w:rPr>
                <w:rFonts w:cs="Arial"/>
                <w:sz w:val="22"/>
              </w:rPr>
              <w:t xml:space="preserve">ing </w:t>
            </w:r>
            <w:r w:rsidR="003E246D" w:rsidRPr="00DA5EAC">
              <w:rPr>
                <w:rFonts w:cs="Arial"/>
                <w:sz w:val="22"/>
              </w:rPr>
              <w:t>applications</w:t>
            </w:r>
            <w:r w:rsidR="003E246D">
              <w:rPr>
                <w:rFonts w:cs="Arial"/>
                <w:sz w:val="22"/>
              </w:rPr>
              <w:t>.</w:t>
            </w:r>
            <w:r w:rsidR="003E246D" w:rsidRPr="00DA5EAC">
              <w:rPr>
                <w:rFonts w:cs="Arial"/>
                <w:sz w:val="22"/>
              </w:rPr>
              <w:t xml:space="preserve"> </w:t>
            </w:r>
          </w:p>
          <w:p w14:paraId="570D5B41" w14:textId="77777777" w:rsidR="003E246D" w:rsidRPr="00DA5EAC" w:rsidRDefault="003E246D" w:rsidP="0039098A">
            <w:pPr>
              <w:rPr>
                <w:rFonts w:cs="Arial"/>
                <w:sz w:val="22"/>
              </w:rPr>
            </w:pPr>
          </w:p>
          <w:p w14:paraId="3672AD59" w14:textId="77777777" w:rsidR="003E246D" w:rsidRPr="00DA5EAC" w:rsidRDefault="003E246D" w:rsidP="0039098A">
            <w:pPr>
              <w:rPr>
                <w:rFonts w:cs="Arial"/>
                <w:sz w:val="22"/>
              </w:rPr>
            </w:pPr>
            <w:r w:rsidRPr="00DA5EAC">
              <w:rPr>
                <w:rFonts w:cs="Arial"/>
                <w:sz w:val="22"/>
              </w:rPr>
              <w:t>-------------------</w:t>
            </w:r>
          </w:p>
          <w:p w14:paraId="6870F5EA" w14:textId="52C9EF81" w:rsidR="003E246D" w:rsidRPr="00DA5EAC" w:rsidRDefault="003E246D" w:rsidP="0039098A">
            <w:pPr>
              <w:rPr>
                <w:rFonts w:cs="Arial"/>
                <w:sz w:val="22"/>
              </w:rPr>
            </w:pPr>
            <w:r w:rsidRPr="00DA5EAC">
              <w:rPr>
                <w:rFonts w:cs="Arial"/>
                <w:sz w:val="22"/>
              </w:rPr>
              <w:t>Regarding opening funding call</w:t>
            </w:r>
            <w:r>
              <w:rPr>
                <w:rFonts w:cs="Arial"/>
                <w:sz w:val="22"/>
              </w:rPr>
              <w:t>s</w:t>
            </w:r>
            <w:r w:rsidRPr="00DA5EAC">
              <w:rPr>
                <w:rFonts w:cs="Arial"/>
                <w:sz w:val="22"/>
              </w:rPr>
              <w:t>, we're in the process of formulating our implementation of the strategy, and we're expecting to have our plans in shape early in 2022</w:t>
            </w:r>
            <w:r>
              <w:rPr>
                <w:rFonts w:cs="Arial"/>
                <w:sz w:val="22"/>
              </w:rPr>
              <w:t>.  We</w:t>
            </w:r>
            <w:r w:rsidRPr="00DA5EAC">
              <w:rPr>
                <w:rFonts w:cs="Arial"/>
                <w:sz w:val="22"/>
              </w:rPr>
              <w:t xml:space="preserve"> don’t have the timings and the schedule just yet, but we'll be in touch with the community as soon as we're able to in the new year.</w:t>
            </w:r>
          </w:p>
          <w:p w14:paraId="5096EFE4" w14:textId="77777777" w:rsidR="003E246D" w:rsidRPr="00DA5EAC" w:rsidRDefault="003E246D" w:rsidP="0039098A">
            <w:pPr>
              <w:rPr>
                <w:rFonts w:cs="Arial"/>
                <w:sz w:val="22"/>
              </w:rPr>
            </w:pPr>
          </w:p>
          <w:p w14:paraId="00CECDE7" w14:textId="0A1034A0" w:rsidR="003E246D" w:rsidRPr="00DA5EAC" w:rsidRDefault="003E246D" w:rsidP="0039098A">
            <w:pPr>
              <w:rPr>
                <w:rFonts w:cs="Arial"/>
                <w:sz w:val="22"/>
              </w:rPr>
            </w:pPr>
            <w:r w:rsidRPr="00DA5EAC">
              <w:rPr>
                <w:rFonts w:cs="Arial"/>
                <w:sz w:val="22"/>
              </w:rPr>
              <w:t xml:space="preserve">One thing that we have heard loud and clear from our research community is </w:t>
            </w:r>
            <w:r>
              <w:rPr>
                <w:rFonts w:cs="Arial"/>
                <w:sz w:val="22"/>
              </w:rPr>
              <w:t xml:space="preserve">the need </w:t>
            </w:r>
            <w:r w:rsidRPr="00DA5EAC">
              <w:rPr>
                <w:rFonts w:cs="Arial"/>
                <w:sz w:val="22"/>
              </w:rPr>
              <w:t>to have as much advance notice as possible of our calls throughout the year.  We have taken that on board, and we appreciate that over the last couple of years we have not been able to give that much notice.  With our very clear priority areas we intend to publish in</w:t>
            </w:r>
            <w:r>
              <w:rPr>
                <w:rFonts w:cs="Arial"/>
                <w:sz w:val="22"/>
              </w:rPr>
              <w:t xml:space="preserve"> </w:t>
            </w:r>
            <w:r w:rsidRPr="00DA5EAC">
              <w:rPr>
                <w:rFonts w:cs="Arial"/>
                <w:sz w:val="22"/>
              </w:rPr>
              <w:t>advance what the funding calls will be, to give everyone the opportunity to put the best proposal forward.</w:t>
            </w:r>
          </w:p>
          <w:p w14:paraId="135549CA" w14:textId="65A4DD68" w:rsidR="003E246D" w:rsidRPr="00DA5EAC" w:rsidRDefault="003E246D" w:rsidP="0039098A">
            <w:pPr>
              <w:rPr>
                <w:rFonts w:cs="Arial"/>
                <w:sz w:val="22"/>
              </w:rPr>
            </w:pPr>
          </w:p>
        </w:tc>
      </w:tr>
      <w:tr w:rsidR="003E246D" w:rsidRPr="00DA5EAC" w14:paraId="095E46E2" w14:textId="77777777" w:rsidTr="003E246D">
        <w:tc>
          <w:tcPr>
            <w:tcW w:w="327" w:type="pct"/>
          </w:tcPr>
          <w:p w14:paraId="4DD4F803" w14:textId="77777777" w:rsidR="003E246D" w:rsidRPr="00E34BFB" w:rsidRDefault="003E246D" w:rsidP="00E34BFB">
            <w:pPr>
              <w:pStyle w:val="ListParagraph"/>
              <w:numPr>
                <w:ilvl w:val="0"/>
                <w:numId w:val="35"/>
              </w:numPr>
              <w:spacing w:line="240" w:lineRule="auto"/>
              <w:ind w:left="414" w:hanging="357"/>
              <w:rPr>
                <w:sz w:val="22"/>
              </w:rPr>
            </w:pPr>
          </w:p>
        </w:tc>
        <w:tc>
          <w:tcPr>
            <w:tcW w:w="2073" w:type="pct"/>
          </w:tcPr>
          <w:p w14:paraId="1AD54237" w14:textId="77777777" w:rsidR="003E246D" w:rsidRDefault="003E246D" w:rsidP="0039098A">
            <w:pPr>
              <w:rPr>
                <w:rFonts w:cs="Arial"/>
                <w:color w:val="000000"/>
                <w:sz w:val="22"/>
              </w:rPr>
            </w:pPr>
            <w:r w:rsidRPr="00DA5EAC">
              <w:rPr>
                <w:rFonts w:cs="Arial"/>
                <w:color w:val="000000"/>
                <w:sz w:val="22"/>
              </w:rPr>
              <w:t>Who do you anticipate we would partner with?</w:t>
            </w:r>
          </w:p>
          <w:p w14:paraId="4EB358CA" w14:textId="77777777" w:rsidR="00B4397F" w:rsidRDefault="00B4397F" w:rsidP="0039098A">
            <w:pPr>
              <w:rPr>
                <w:rFonts w:cs="Arial"/>
                <w:color w:val="000000"/>
                <w:sz w:val="22"/>
                <w:shd w:val="clear" w:color="auto" w:fill="2D2C2C"/>
              </w:rPr>
            </w:pPr>
          </w:p>
          <w:p w14:paraId="7A5D8596" w14:textId="75A1F851" w:rsidR="00B4397F" w:rsidRPr="00DA5EAC" w:rsidRDefault="00700355" w:rsidP="0039098A">
            <w:pPr>
              <w:rPr>
                <w:rFonts w:cs="Arial"/>
                <w:color w:val="FFFFFF"/>
                <w:sz w:val="22"/>
                <w:shd w:val="clear" w:color="auto" w:fill="2D2C2C"/>
              </w:rPr>
            </w:pPr>
            <w:r w:rsidRPr="003E246D">
              <w:rPr>
                <w:rFonts w:cs="Arial"/>
                <w:i/>
                <w:iCs/>
                <w:sz w:val="22"/>
              </w:rPr>
              <w:t xml:space="preserve">Dec </w:t>
            </w:r>
            <w:r>
              <w:rPr>
                <w:rFonts w:cs="Arial"/>
                <w:i/>
                <w:iCs/>
                <w:sz w:val="22"/>
              </w:rPr>
              <w:t>15</w:t>
            </w:r>
            <w:r w:rsidRPr="005610F5">
              <w:rPr>
                <w:rFonts w:cs="Arial"/>
                <w:i/>
                <w:iCs/>
                <w:sz w:val="22"/>
                <w:vertAlign w:val="superscript"/>
              </w:rPr>
              <w:t>th</w:t>
            </w:r>
            <w:r>
              <w:rPr>
                <w:rFonts w:cs="Arial"/>
                <w:i/>
                <w:iCs/>
                <w:sz w:val="22"/>
              </w:rPr>
              <w:t xml:space="preserve"> Question</w:t>
            </w:r>
          </w:p>
        </w:tc>
        <w:tc>
          <w:tcPr>
            <w:tcW w:w="2600" w:type="pct"/>
          </w:tcPr>
          <w:p w14:paraId="70DABC8E" w14:textId="77777777" w:rsidR="003E246D" w:rsidRPr="00DA5EAC" w:rsidRDefault="003E246D" w:rsidP="00D81F18">
            <w:pPr>
              <w:rPr>
                <w:rFonts w:cs="Arial"/>
                <w:sz w:val="22"/>
              </w:rPr>
            </w:pPr>
            <w:r w:rsidRPr="00DA5EAC">
              <w:rPr>
                <w:rFonts w:cs="Arial"/>
                <w:sz w:val="22"/>
              </w:rPr>
              <w:t>There is a broad set of stakeholders in medical research that align to delivery of this research strategy.</w:t>
            </w:r>
          </w:p>
          <w:p w14:paraId="1280978A" w14:textId="77777777" w:rsidR="003E246D" w:rsidRPr="00DA5EAC" w:rsidRDefault="003E246D" w:rsidP="00D81F18">
            <w:pPr>
              <w:rPr>
                <w:rFonts w:cs="Arial"/>
                <w:sz w:val="22"/>
              </w:rPr>
            </w:pPr>
          </w:p>
          <w:p w14:paraId="462F5DAA" w14:textId="64A7F856" w:rsidR="003E246D" w:rsidRPr="00DA5EAC" w:rsidRDefault="003E246D" w:rsidP="0039098A">
            <w:pPr>
              <w:rPr>
                <w:rFonts w:cs="Arial"/>
                <w:sz w:val="22"/>
              </w:rPr>
            </w:pPr>
            <w:r w:rsidRPr="00DA5EAC">
              <w:rPr>
                <w:rFonts w:cs="Arial"/>
                <w:sz w:val="22"/>
              </w:rPr>
              <w:t>We view opportunities for partnership and collaboration with public and third sector funders, commercial partners (including pharmaceutical industry, medical technology organisations, digital health providers), high value donors, healthcare providers and policy makers amongst others.</w:t>
            </w:r>
          </w:p>
          <w:p w14:paraId="1AEEDCE0" w14:textId="589C4ADA" w:rsidR="00F1447B" w:rsidRDefault="00F1447B" w:rsidP="00D81F18">
            <w:pPr>
              <w:rPr>
                <w:rFonts w:cs="Arial"/>
                <w:sz w:val="22"/>
              </w:rPr>
            </w:pPr>
          </w:p>
          <w:p w14:paraId="7EF05FFD" w14:textId="5D5EE496" w:rsidR="00F1447B" w:rsidRPr="00DA5EAC" w:rsidRDefault="00F1447B" w:rsidP="00D81F18">
            <w:pPr>
              <w:rPr>
                <w:rFonts w:cs="Arial"/>
                <w:sz w:val="22"/>
              </w:rPr>
            </w:pPr>
            <w:r>
              <w:rPr>
                <w:rFonts w:cs="Arial"/>
                <w:sz w:val="22"/>
              </w:rPr>
              <w:t xml:space="preserve">We are very keen to hear from </w:t>
            </w:r>
            <w:r w:rsidR="0070319A">
              <w:rPr>
                <w:rFonts w:cs="Arial"/>
                <w:sz w:val="22"/>
              </w:rPr>
              <w:t xml:space="preserve">other funders, including niche funders, for new collaboration opportunities and </w:t>
            </w:r>
            <w:r w:rsidR="0070319A">
              <w:rPr>
                <w:rFonts w:cs="Arial"/>
                <w:sz w:val="22"/>
              </w:rPr>
              <w:lastRenderedPageBreak/>
              <w:t xml:space="preserve">we specifically want to take an increasingly strategic approach to partnership and enable and lead on consortia building, where relevant, to be able to achieve the scale and </w:t>
            </w:r>
            <w:r w:rsidR="00D61A71">
              <w:rPr>
                <w:rFonts w:cs="Arial"/>
                <w:sz w:val="22"/>
              </w:rPr>
              <w:t xml:space="preserve">impact </w:t>
            </w:r>
            <w:r w:rsidR="00936472">
              <w:rPr>
                <w:rFonts w:cs="Arial"/>
                <w:sz w:val="22"/>
              </w:rPr>
              <w:t>musculoskeletal research needs.</w:t>
            </w:r>
          </w:p>
          <w:p w14:paraId="6A4237A9" w14:textId="18BDD8B5" w:rsidR="003E246D" w:rsidRPr="00DA5EAC" w:rsidRDefault="003E246D" w:rsidP="0039098A">
            <w:pPr>
              <w:rPr>
                <w:rFonts w:cs="Arial"/>
                <w:sz w:val="22"/>
              </w:rPr>
            </w:pPr>
          </w:p>
        </w:tc>
      </w:tr>
      <w:tr w:rsidR="003E246D" w:rsidRPr="00DA5EAC" w14:paraId="3F4129C6" w14:textId="77777777" w:rsidTr="003E246D">
        <w:tc>
          <w:tcPr>
            <w:tcW w:w="327" w:type="pct"/>
          </w:tcPr>
          <w:p w14:paraId="760F6366"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00D20294" w14:textId="76FD7F73" w:rsidR="003E246D" w:rsidRPr="00DA5EAC" w:rsidRDefault="003E246D" w:rsidP="00D81F18">
            <w:pPr>
              <w:rPr>
                <w:rFonts w:cs="Arial"/>
                <w:sz w:val="22"/>
              </w:rPr>
            </w:pPr>
            <w:r w:rsidRPr="00DA5EAC">
              <w:rPr>
                <w:rFonts w:cs="Arial"/>
                <w:sz w:val="22"/>
              </w:rPr>
              <w:t>Has COVID impacted the strategy?</w:t>
            </w:r>
          </w:p>
          <w:p w14:paraId="13B99D44" w14:textId="77777777" w:rsidR="003E246D" w:rsidRPr="00DA5EAC" w:rsidRDefault="003E246D" w:rsidP="00D81F18">
            <w:pPr>
              <w:rPr>
                <w:rFonts w:cs="Arial"/>
                <w:sz w:val="22"/>
              </w:rPr>
            </w:pPr>
          </w:p>
          <w:p w14:paraId="52D307B4" w14:textId="77777777" w:rsidR="003E246D" w:rsidRDefault="003E246D" w:rsidP="00D81F18">
            <w:pPr>
              <w:rPr>
                <w:rFonts w:cs="Arial"/>
                <w:sz w:val="22"/>
              </w:rPr>
            </w:pPr>
            <w:r w:rsidRPr="00DA5EAC">
              <w:rPr>
                <w:rFonts w:cs="Arial"/>
                <w:sz w:val="22"/>
              </w:rPr>
              <w:t>Has the research strategy taken any account of COVID?</w:t>
            </w:r>
          </w:p>
          <w:p w14:paraId="26B0F8AF" w14:textId="77777777" w:rsidR="00700355" w:rsidRDefault="00700355" w:rsidP="00D81F18">
            <w:pPr>
              <w:rPr>
                <w:rFonts w:cs="Arial"/>
                <w:sz w:val="22"/>
              </w:rPr>
            </w:pPr>
          </w:p>
          <w:p w14:paraId="5076E95E" w14:textId="7CE394FC" w:rsidR="00700355" w:rsidRPr="00DA5EAC" w:rsidRDefault="00700355" w:rsidP="00D81F18">
            <w:pPr>
              <w:rPr>
                <w:rFonts w:cs="Arial"/>
                <w:sz w:val="22"/>
              </w:rPr>
            </w:pPr>
            <w:r w:rsidRPr="003E246D">
              <w:rPr>
                <w:rFonts w:cs="Arial"/>
                <w:i/>
                <w:iCs/>
                <w:sz w:val="22"/>
              </w:rPr>
              <w:t xml:space="preserve">Dec </w:t>
            </w:r>
            <w:r>
              <w:rPr>
                <w:rFonts w:cs="Arial"/>
                <w:i/>
                <w:iCs/>
                <w:sz w:val="22"/>
              </w:rPr>
              <w:t>15</w:t>
            </w:r>
            <w:r w:rsidRPr="005610F5">
              <w:rPr>
                <w:rFonts w:cs="Arial"/>
                <w:i/>
                <w:iCs/>
                <w:sz w:val="22"/>
                <w:vertAlign w:val="superscript"/>
              </w:rPr>
              <w:t>th</w:t>
            </w:r>
            <w:r>
              <w:rPr>
                <w:rFonts w:cs="Arial"/>
                <w:i/>
                <w:iCs/>
                <w:sz w:val="22"/>
              </w:rPr>
              <w:t xml:space="preserve"> Question</w:t>
            </w:r>
          </w:p>
          <w:p w14:paraId="04DB6D1B" w14:textId="77777777" w:rsidR="003E246D" w:rsidRPr="00DA5EAC" w:rsidRDefault="003E246D" w:rsidP="00D81F18">
            <w:pPr>
              <w:rPr>
                <w:rFonts w:cs="Arial"/>
                <w:sz w:val="22"/>
              </w:rPr>
            </w:pPr>
          </w:p>
          <w:p w14:paraId="70F56565" w14:textId="77777777" w:rsidR="003E246D" w:rsidRPr="00DA5EAC" w:rsidRDefault="003E246D" w:rsidP="0039098A">
            <w:pPr>
              <w:rPr>
                <w:rFonts w:cs="Arial"/>
                <w:color w:val="FFFFFF"/>
                <w:sz w:val="22"/>
                <w:shd w:val="clear" w:color="auto" w:fill="2D2C2C"/>
              </w:rPr>
            </w:pPr>
          </w:p>
        </w:tc>
        <w:tc>
          <w:tcPr>
            <w:tcW w:w="2600" w:type="pct"/>
          </w:tcPr>
          <w:p w14:paraId="113FC390" w14:textId="07882E62" w:rsidR="003E246D" w:rsidRPr="00DA5EAC" w:rsidRDefault="003E246D" w:rsidP="00D81F18">
            <w:pPr>
              <w:pStyle w:val="CommentText"/>
              <w:rPr>
                <w:rFonts w:cs="Arial"/>
                <w:sz w:val="22"/>
                <w:szCs w:val="22"/>
              </w:rPr>
            </w:pPr>
            <w:r w:rsidRPr="00DA5EAC">
              <w:rPr>
                <w:rFonts w:cs="Arial"/>
                <w:sz w:val="22"/>
                <w:szCs w:val="22"/>
              </w:rPr>
              <w:t xml:space="preserve">We know COVID-19 has </w:t>
            </w:r>
            <w:r w:rsidR="00B13A52">
              <w:rPr>
                <w:rFonts w:cs="Arial"/>
                <w:sz w:val="22"/>
                <w:szCs w:val="22"/>
              </w:rPr>
              <w:t>and continues to have</w:t>
            </w:r>
            <w:r w:rsidRPr="00DA5EAC">
              <w:rPr>
                <w:rFonts w:cs="Arial"/>
                <w:sz w:val="22"/>
                <w:szCs w:val="22"/>
              </w:rPr>
              <w:t xml:space="preserve"> a real impact on many people living with arthritis right now and you can read how some of our funding pivoted towards COVID19 responses. </w:t>
            </w:r>
          </w:p>
          <w:p w14:paraId="563E2621" w14:textId="77777777" w:rsidR="003E246D" w:rsidRPr="00DA5EAC" w:rsidRDefault="003E246D" w:rsidP="00D81F18">
            <w:pPr>
              <w:pStyle w:val="CommentText"/>
              <w:rPr>
                <w:rFonts w:cs="Arial"/>
                <w:sz w:val="22"/>
                <w:szCs w:val="22"/>
              </w:rPr>
            </w:pPr>
          </w:p>
          <w:p w14:paraId="2949B062" w14:textId="77777777" w:rsidR="003E246D" w:rsidRPr="00DA5EAC" w:rsidRDefault="003E246D" w:rsidP="00D81F18">
            <w:pPr>
              <w:pStyle w:val="CommentText"/>
              <w:rPr>
                <w:rFonts w:cs="Arial"/>
                <w:sz w:val="22"/>
                <w:szCs w:val="22"/>
              </w:rPr>
            </w:pPr>
            <w:r w:rsidRPr="00DA5EAC">
              <w:rPr>
                <w:rFonts w:cs="Arial"/>
                <w:sz w:val="22"/>
                <w:szCs w:val="22"/>
              </w:rPr>
              <w:t xml:space="preserve">During the development of the strategy, we heard strongly about the needs of people with arthritis and researchers but did not hear strongly about COVID-led needs. There are many COVID dependent needs for people living with arthritis currently, but they were not emphasised as areas for arthritis research focus. </w:t>
            </w:r>
          </w:p>
          <w:p w14:paraId="0B0064C4" w14:textId="77777777" w:rsidR="003E246D" w:rsidRPr="00DA5EAC" w:rsidRDefault="003E246D" w:rsidP="00D81F18">
            <w:pPr>
              <w:pStyle w:val="CommentText"/>
              <w:rPr>
                <w:rFonts w:cs="Arial"/>
                <w:sz w:val="22"/>
                <w:szCs w:val="22"/>
              </w:rPr>
            </w:pPr>
          </w:p>
          <w:p w14:paraId="3312004C" w14:textId="657499F0" w:rsidR="001D0D62" w:rsidRDefault="00CC6867" w:rsidP="00D81F18">
            <w:pPr>
              <w:pStyle w:val="CommentText"/>
              <w:rPr>
                <w:rFonts w:cs="Arial"/>
                <w:sz w:val="22"/>
                <w:szCs w:val="22"/>
              </w:rPr>
            </w:pPr>
            <w:r>
              <w:rPr>
                <w:rFonts w:cs="Arial"/>
                <w:sz w:val="22"/>
                <w:szCs w:val="22"/>
              </w:rPr>
              <w:t>We have</w:t>
            </w:r>
            <w:r w:rsidR="005E2F69">
              <w:rPr>
                <w:rFonts w:cs="Arial"/>
                <w:sz w:val="22"/>
                <w:szCs w:val="22"/>
              </w:rPr>
              <w:t xml:space="preserve"> seen t</w:t>
            </w:r>
            <w:r w:rsidR="001D0D62">
              <w:rPr>
                <w:rFonts w:cs="Arial"/>
                <w:sz w:val="22"/>
                <w:szCs w:val="22"/>
              </w:rPr>
              <w:t xml:space="preserve">he coronavirus pandemic </w:t>
            </w:r>
            <w:r w:rsidR="00CC74DB">
              <w:rPr>
                <w:rFonts w:cs="Arial"/>
                <w:sz w:val="22"/>
                <w:szCs w:val="22"/>
              </w:rPr>
              <w:t xml:space="preserve">impact certain groups of society </w:t>
            </w:r>
            <w:proofErr w:type="gramStart"/>
            <w:r w:rsidR="00CC74DB">
              <w:rPr>
                <w:rFonts w:cs="Arial"/>
                <w:sz w:val="22"/>
                <w:szCs w:val="22"/>
              </w:rPr>
              <w:t>disproportionately</w:t>
            </w:r>
            <w:r w:rsidR="001678EB">
              <w:rPr>
                <w:rFonts w:cs="Arial"/>
                <w:sz w:val="22"/>
                <w:szCs w:val="22"/>
              </w:rPr>
              <w:t>,</w:t>
            </w:r>
            <w:proofErr w:type="gramEnd"/>
            <w:r w:rsidR="001678EB">
              <w:rPr>
                <w:rFonts w:cs="Arial"/>
                <w:sz w:val="22"/>
                <w:szCs w:val="22"/>
              </w:rPr>
              <w:t xml:space="preserve"> </w:t>
            </w:r>
            <w:r w:rsidR="00C425BF">
              <w:rPr>
                <w:rFonts w:cs="Arial"/>
                <w:sz w:val="22"/>
                <w:szCs w:val="22"/>
              </w:rPr>
              <w:t xml:space="preserve">this echoes the </w:t>
            </w:r>
            <w:r w:rsidR="003F6ECB">
              <w:rPr>
                <w:rFonts w:cs="Arial"/>
                <w:sz w:val="22"/>
                <w:szCs w:val="22"/>
              </w:rPr>
              <w:t xml:space="preserve">known </w:t>
            </w:r>
            <w:r w:rsidR="00D650C4">
              <w:rPr>
                <w:rFonts w:cs="Arial"/>
                <w:sz w:val="22"/>
                <w:szCs w:val="22"/>
              </w:rPr>
              <w:t xml:space="preserve">impacts of </w:t>
            </w:r>
            <w:r w:rsidR="001678EB">
              <w:rPr>
                <w:rFonts w:cs="Arial"/>
                <w:sz w:val="22"/>
                <w:szCs w:val="22"/>
              </w:rPr>
              <w:t>musculoskele</w:t>
            </w:r>
            <w:r w:rsidR="009048C5">
              <w:rPr>
                <w:rFonts w:cs="Arial"/>
                <w:sz w:val="22"/>
                <w:szCs w:val="22"/>
              </w:rPr>
              <w:t xml:space="preserve">tal health inequalities </w:t>
            </w:r>
            <w:r w:rsidR="00FC495F">
              <w:rPr>
                <w:rFonts w:cs="Arial"/>
                <w:sz w:val="22"/>
                <w:szCs w:val="22"/>
              </w:rPr>
              <w:t xml:space="preserve">on the outcomes </w:t>
            </w:r>
            <w:r w:rsidR="00E821A9">
              <w:rPr>
                <w:rFonts w:cs="Arial"/>
                <w:sz w:val="22"/>
                <w:szCs w:val="22"/>
              </w:rPr>
              <w:t xml:space="preserve">of </w:t>
            </w:r>
            <w:r w:rsidR="00D34CDB">
              <w:rPr>
                <w:rFonts w:cs="Arial"/>
                <w:sz w:val="22"/>
                <w:szCs w:val="22"/>
              </w:rPr>
              <w:t xml:space="preserve">people with </w:t>
            </w:r>
            <w:r w:rsidR="00CA6699">
              <w:rPr>
                <w:rFonts w:cs="Arial"/>
                <w:sz w:val="22"/>
                <w:szCs w:val="22"/>
              </w:rPr>
              <w:t>arthritis</w:t>
            </w:r>
            <w:r w:rsidR="00D84D32">
              <w:rPr>
                <w:rFonts w:cs="Arial"/>
                <w:sz w:val="22"/>
                <w:szCs w:val="22"/>
              </w:rPr>
              <w:t>;</w:t>
            </w:r>
            <w:r w:rsidR="00F34D18">
              <w:rPr>
                <w:rFonts w:cs="Arial"/>
                <w:sz w:val="22"/>
                <w:szCs w:val="22"/>
              </w:rPr>
              <w:t xml:space="preserve"> our Living Well priority area </w:t>
            </w:r>
            <w:r w:rsidR="00DF10B3">
              <w:rPr>
                <w:rFonts w:cs="Arial"/>
                <w:sz w:val="22"/>
                <w:szCs w:val="22"/>
              </w:rPr>
              <w:t xml:space="preserve">aims to understand </w:t>
            </w:r>
            <w:r w:rsidR="00A86531">
              <w:rPr>
                <w:rFonts w:cs="Arial"/>
                <w:sz w:val="22"/>
                <w:szCs w:val="22"/>
              </w:rPr>
              <w:t xml:space="preserve">effective ways to support </w:t>
            </w:r>
            <w:r w:rsidR="00E811BA">
              <w:rPr>
                <w:rFonts w:cs="Arial"/>
                <w:sz w:val="22"/>
                <w:szCs w:val="22"/>
              </w:rPr>
              <w:t xml:space="preserve">the </w:t>
            </w:r>
            <w:r w:rsidR="00EF3076">
              <w:rPr>
                <w:rFonts w:cs="Arial"/>
                <w:sz w:val="22"/>
                <w:szCs w:val="22"/>
              </w:rPr>
              <w:t xml:space="preserve">different needs of different groups. </w:t>
            </w:r>
          </w:p>
          <w:p w14:paraId="51412796" w14:textId="77777777" w:rsidR="001D0D62" w:rsidRPr="00DA5EAC" w:rsidRDefault="001D0D62" w:rsidP="00D81F18">
            <w:pPr>
              <w:pStyle w:val="CommentText"/>
              <w:rPr>
                <w:rFonts w:cs="Arial"/>
                <w:sz w:val="22"/>
                <w:szCs w:val="22"/>
              </w:rPr>
            </w:pPr>
          </w:p>
          <w:p w14:paraId="1CE92A6A" w14:textId="7284D885" w:rsidR="003E246D" w:rsidRPr="00DA5EAC" w:rsidRDefault="003E246D" w:rsidP="0039098A">
            <w:pPr>
              <w:rPr>
                <w:rFonts w:cs="Arial"/>
                <w:sz w:val="22"/>
              </w:rPr>
            </w:pPr>
            <w:r w:rsidRPr="00DA5EAC">
              <w:rPr>
                <w:rFonts w:cs="Arial"/>
                <w:sz w:val="22"/>
              </w:rPr>
              <w:t>The known challenge of fatigue, which has been emphasised by COVID, provides a common area for activity in the near term</w:t>
            </w:r>
            <w:r w:rsidR="009D3085">
              <w:rPr>
                <w:rFonts w:cs="Arial"/>
                <w:sz w:val="22"/>
              </w:rPr>
              <w:t xml:space="preserve"> and we will keep a close eye on the </w:t>
            </w:r>
            <w:r w:rsidR="00E72AC1">
              <w:rPr>
                <w:rFonts w:cs="Arial"/>
                <w:sz w:val="22"/>
              </w:rPr>
              <w:t xml:space="preserve">impact of the new variants </w:t>
            </w:r>
            <w:r w:rsidR="0087712B">
              <w:rPr>
                <w:rFonts w:cs="Arial"/>
                <w:sz w:val="22"/>
              </w:rPr>
              <w:t>to</w:t>
            </w:r>
            <w:r w:rsidR="00E72AC1">
              <w:rPr>
                <w:rFonts w:cs="Arial"/>
                <w:sz w:val="22"/>
              </w:rPr>
              <w:t xml:space="preserve"> </w:t>
            </w:r>
            <w:r w:rsidR="000B653C">
              <w:rPr>
                <w:rFonts w:cs="Arial"/>
                <w:sz w:val="22"/>
              </w:rPr>
              <w:t>opportunistically explore areas for further investiga</w:t>
            </w:r>
            <w:r w:rsidR="0087712B">
              <w:rPr>
                <w:rFonts w:cs="Arial"/>
                <w:sz w:val="22"/>
              </w:rPr>
              <w:t>tion where MSK research can lead the way</w:t>
            </w:r>
          </w:p>
          <w:p w14:paraId="2926596B" w14:textId="222913CB" w:rsidR="003E246D" w:rsidRPr="00DA5EAC" w:rsidRDefault="003E246D" w:rsidP="0039098A">
            <w:pPr>
              <w:rPr>
                <w:rFonts w:cs="Arial"/>
                <w:sz w:val="22"/>
              </w:rPr>
            </w:pPr>
          </w:p>
        </w:tc>
      </w:tr>
      <w:tr w:rsidR="003E246D" w:rsidRPr="00DA5EAC" w14:paraId="221745A4" w14:textId="77777777" w:rsidTr="003E246D">
        <w:tc>
          <w:tcPr>
            <w:tcW w:w="327" w:type="pct"/>
          </w:tcPr>
          <w:p w14:paraId="12E883B0" w14:textId="77777777" w:rsidR="003E246D" w:rsidRPr="003E246D" w:rsidRDefault="003E246D" w:rsidP="003E246D">
            <w:pPr>
              <w:pStyle w:val="ListParagraph"/>
              <w:numPr>
                <w:ilvl w:val="0"/>
                <w:numId w:val="35"/>
              </w:numPr>
              <w:spacing w:line="240" w:lineRule="auto"/>
              <w:jc w:val="both"/>
              <w:rPr>
                <w:sz w:val="22"/>
              </w:rPr>
            </w:pPr>
          </w:p>
        </w:tc>
        <w:tc>
          <w:tcPr>
            <w:tcW w:w="2073" w:type="pct"/>
          </w:tcPr>
          <w:p w14:paraId="034650AC" w14:textId="77777777" w:rsidR="003E246D" w:rsidRDefault="003E246D" w:rsidP="0039098A">
            <w:pPr>
              <w:rPr>
                <w:rFonts w:cs="Arial"/>
                <w:sz w:val="22"/>
              </w:rPr>
            </w:pPr>
            <w:r w:rsidRPr="00DA5EAC">
              <w:rPr>
                <w:rFonts w:cs="Arial"/>
                <w:sz w:val="22"/>
              </w:rPr>
              <w:t>What about young people?</w:t>
            </w:r>
          </w:p>
          <w:p w14:paraId="59BF9008" w14:textId="77777777" w:rsidR="00700355" w:rsidRDefault="00700355" w:rsidP="0039098A">
            <w:pPr>
              <w:rPr>
                <w:rFonts w:cs="Arial"/>
                <w:color w:val="FFFFFF"/>
                <w:sz w:val="22"/>
                <w:shd w:val="clear" w:color="auto" w:fill="2D2C2C"/>
              </w:rPr>
            </w:pPr>
          </w:p>
          <w:p w14:paraId="41EC6AD8" w14:textId="250566A3" w:rsidR="00700355" w:rsidRPr="00DA5EAC" w:rsidRDefault="00700355" w:rsidP="0039098A">
            <w:pPr>
              <w:rPr>
                <w:rFonts w:cs="Arial"/>
                <w:color w:val="FFFFFF"/>
                <w:sz w:val="22"/>
                <w:shd w:val="clear" w:color="auto" w:fill="2D2C2C"/>
              </w:rPr>
            </w:pPr>
            <w:r w:rsidRPr="003E246D">
              <w:rPr>
                <w:rFonts w:cs="Arial"/>
                <w:i/>
                <w:iCs/>
                <w:sz w:val="22"/>
              </w:rPr>
              <w:t xml:space="preserve">Dec </w:t>
            </w:r>
            <w:r>
              <w:rPr>
                <w:rFonts w:cs="Arial"/>
                <w:i/>
                <w:iCs/>
                <w:sz w:val="22"/>
              </w:rPr>
              <w:t>15</w:t>
            </w:r>
            <w:r w:rsidRPr="005610F5">
              <w:rPr>
                <w:rFonts w:cs="Arial"/>
                <w:i/>
                <w:iCs/>
                <w:sz w:val="22"/>
                <w:vertAlign w:val="superscript"/>
              </w:rPr>
              <w:t>th</w:t>
            </w:r>
            <w:r>
              <w:rPr>
                <w:rFonts w:cs="Arial"/>
                <w:i/>
                <w:iCs/>
                <w:sz w:val="22"/>
              </w:rPr>
              <w:t xml:space="preserve"> Question</w:t>
            </w:r>
          </w:p>
        </w:tc>
        <w:tc>
          <w:tcPr>
            <w:tcW w:w="2600" w:type="pct"/>
          </w:tcPr>
          <w:p w14:paraId="25CBB91C" w14:textId="33C3FBC4" w:rsidR="003E246D" w:rsidRPr="00DA5EAC" w:rsidRDefault="003E246D" w:rsidP="00D81F18">
            <w:pPr>
              <w:rPr>
                <w:rFonts w:cs="Arial"/>
                <w:sz w:val="22"/>
              </w:rPr>
            </w:pPr>
            <w:r w:rsidRPr="00DA5EAC">
              <w:rPr>
                <w:rFonts w:cs="Arial"/>
                <w:sz w:val="22"/>
              </w:rPr>
              <w:t xml:space="preserve">The needs of people with arthritis are at the heart of </w:t>
            </w:r>
            <w:r w:rsidR="00EC39EA">
              <w:rPr>
                <w:rFonts w:cs="Arial"/>
                <w:sz w:val="22"/>
              </w:rPr>
              <w:t xml:space="preserve">our </w:t>
            </w:r>
            <w:r w:rsidRPr="00DA5EAC">
              <w:rPr>
                <w:rFonts w:cs="Arial"/>
                <w:sz w:val="22"/>
              </w:rPr>
              <w:t xml:space="preserve">strategy, their needs and lived experiences have shaped the </w:t>
            </w:r>
            <w:r w:rsidR="00067899">
              <w:rPr>
                <w:rFonts w:cs="Arial"/>
                <w:sz w:val="22"/>
              </w:rPr>
              <w:t xml:space="preserve">defined </w:t>
            </w:r>
            <w:r w:rsidRPr="00DA5EAC">
              <w:rPr>
                <w:rFonts w:cs="Arial"/>
                <w:sz w:val="22"/>
              </w:rPr>
              <w:t xml:space="preserve">principles and priorities. </w:t>
            </w:r>
          </w:p>
          <w:p w14:paraId="13893C71" w14:textId="77777777" w:rsidR="003E246D" w:rsidRPr="00DA5EAC" w:rsidRDefault="003E246D" w:rsidP="00D81F18">
            <w:pPr>
              <w:rPr>
                <w:rFonts w:cs="Arial"/>
                <w:sz w:val="22"/>
              </w:rPr>
            </w:pPr>
          </w:p>
          <w:p w14:paraId="12E089A7" w14:textId="77777777" w:rsidR="003E246D" w:rsidRPr="00DA5EAC" w:rsidRDefault="003E246D" w:rsidP="00D81F18">
            <w:pPr>
              <w:rPr>
                <w:rFonts w:cs="Arial"/>
                <w:sz w:val="22"/>
              </w:rPr>
            </w:pPr>
            <w:r w:rsidRPr="00DA5EAC">
              <w:rPr>
                <w:rFonts w:cs="Arial"/>
                <w:sz w:val="22"/>
              </w:rPr>
              <w:t xml:space="preserve">This research strategy is inclusive of all musculoskeletal conditions and will be responsive to arthritis and MSK through all stages of life and age. </w:t>
            </w:r>
          </w:p>
          <w:p w14:paraId="4B0D93E6" w14:textId="77777777" w:rsidR="003E246D" w:rsidRPr="00DA5EAC" w:rsidRDefault="003E246D" w:rsidP="00D81F18">
            <w:pPr>
              <w:rPr>
                <w:rFonts w:cs="Arial"/>
                <w:sz w:val="22"/>
              </w:rPr>
            </w:pPr>
          </w:p>
          <w:p w14:paraId="62C34DD1" w14:textId="77777777" w:rsidR="003E246D" w:rsidRPr="00DA5EAC" w:rsidRDefault="003E246D" w:rsidP="0039098A">
            <w:pPr>
              <w:rPr>
                <w:rFonts w:cs="Arial"/>
                <w:sz w:val="22"/>
              </w:rPr>
            </w:pPr>
            <w:r w:rsidRPr="00DA5EAC">
              <w:rPr>
                <w:rFonts w:cs="Arial"/>
                <w:sz w:val="22"/>
              </w:rPr>
              <w:t>Prevention and early detection are of specific relevance to the experience of young people.</w:t>
            </w:r>
          </w:p>
          <w:p w14:paraId="62EFBC4A" w14:textId="380CEBEA" w:rsidR="003E246D" w:rsidRPr="00DA5EAC" w:rsidRDefault="003E246D" w:rsidP="0039098A">
            <w:pPr>
              <w:rPr>
                <w:rFonts w:cs="Arial"/>
                <w:sz w:val="22"/>
              </w:rPr>
            </w:pPr>
          </w:p>
        </w:tc>
      </w:tr>
      <w:tr w:rsidR="003E246D" w:rsidRPr="00DA5EAC" w14:paraId="36AAF1A2" w14:textId="77777777" w:rsidTr="003E246D">
        <w:tc>
          <w:tcPr>
            <w:tcW w:w="327" w:type="pct"/>
          </w:tcPr>
          <w:p w14:paraId="3EBC383A" w14:textId="77777777" w:rsidR="003E246D" w:rsidRPr="003E246D" w:rsidRDefault="003E246D" w:rsidP="00E34BFB">
            <w:pPr>
              <w:pStyle w:val="ListParagraph"/>
              <w:numPr>
                <w:ilvl w:val="0"/>
                <w:numId w:val="35"/>
              </w:numPr>
              <w:spacing w:line="240" w:lineRule="auto"/>
              <w:ind w:left="414" w:hanging="357"/>
              <w:rPr>
                <w:sz w:val="22"/>
              </w:rPr>
            </w:pPr>
          </w:p>
        </w:tc>
        <w:tc>
          <w:tcPr>
            <w:tcW w:w="2073" w:type="pct"/>
          </w:tcPr>
          <w:p w14:paraId="2652FB68" w14:textId="77777777" w:rsidR="003E246D" w:rsidRDefault="003E246D" w:rsidP="0039098A">
            <w:pPr>
              <w:rPr>
                <w:rFonts w:cs="Arial"/>
                <w:sz w:val="22"/>
              </w:rPr>
            </w:pPr>
            <w:r w:rsidRPr="00DA5EAC">
              <w:rPr>
                <w:rFonts w:cs="Arial"/>
                <w:sz w:val="22"/>
              </w:rPr>
              <w:t>COVID-19 has pointed out severe health inequalities among black, Asian and minority ethnic communities does the research strategy expressly aim to tackle these?</w:t>
            </w:r>
          </w:p>
          <w:p w14:paraId="4C54EC57" w14:textId="77777777" w:rsidR="00700355" w:rsidRDefault="00700355" w:rsidP="0039098A">
            <w:pPr>
              <w:rPr>
                <w:rFonts w:cs="Arial"/>
                <w:color w:val="FFFFFF"/>
                <w:sz w:val="22"/>
                <w:shd w:val="clear" w:color="auto" w:fill="2D2C2C"/>
              </w:rPr>
            </w:pPr>
          </w:p>
          <w:p w14:paraId="71D7677D" w14:textId="70FB957A" w:rsidR="00700355" w:rsidRPr="00DA5EAC" w:rsidRDefault="00700355" w:rsidP="0039098A">
            <w:pPr>
              <w:rPr>
                <w:rFonts w:cs="Arial"/>
                <w:color w:val="FFFFFF"/>
                <w:sz w:val="22"/>
                <w:shd w:val="clear" w:color="auto" w:fill="2D2C2C"/>
              </w:rPr>
            </w:pPr>
            <w:r w:rsidRPr="003E246D">
              <w:rPr>
                <w:rFonts w:cs="Arial"/>
                <w:i/>
                <w:iCs/>
                <w:sz w:val="22"/>
              </w:rPr>
              <w:t xml:space="preserve">Dec </w:t>
            </w:r>
            <w:r>
              <w:rPr>
                <w:rFonts w:cs="Arial"/>
                <w:i/>
                <w:iCs/>
                <w:sz w:val="22"/>
              </w:rPr>
              <w:t>15</w:t>
            </w:r>
            <w:r w:rsidRPr="005610F5">
              <w:rPr>
                <w:rFonts w:cs="Arial"/>
                <w:i/>
                <w:iCs/>
                <w:sz w:val="22"/>
                <w:vertAlign w:val="superscript"/>
              </w:rPr>
              <w:t>th</w:t>
            </w:r>
            <w:r>
              <w:rPr>
                <w:rFonts w:cs="Arial"/>
                <w:i/>
                <w:iCs/>
                <w:sz w:val="22"/>
              </w:rPr>
              <w:t xml:space="preserve"> Question</w:t>
            </w:r>
          </w:p>
        </w:tc>
        <w:tc>
          <w:tcPr>
            <w:tcW w:w="2600" w:type="pct"/>
          </w:tcPr>
          <w:p w14:paraId="6FAA081D" w14:textId="77777777" w:rsidR="003E246D" w:rsidRPr="00DA5EAC" w:rsidRDefault="003E246D" w:rsidP="002B0267">
            <w:pPr>
              <w:rPr>
                <w:rFonts w:cs="Arial"/>
                <w:sz w:val="22"/>
              </w:rPr>
            </w:pPr>
            <w:r w:rsidRPr="00DA5EAC">
              <w:rPr>
                <w:rFonts w:cs="Arial"/>
                <w:sz w:val="22"/>
              </w:rPr>
              <w:t xml:space="preserve">We know the likelihood of developing arthritis and the experience of living with arthritis varies considerably across different groups in society, including by ethnicity, gender and deprivation. </w:t>
            </w:r>
          </w:p>
          <w:p w14:paraId="69063B57" w14:textId="77777777" w:rsidR="003E246D" w:rsidRPr="00DA5EAC" w:rsidRDefault="003E246D" w:rsidP="002B0267">
            <w:pPr>
              <w:rPr>
                <w:rFonts w:cs="Arial"/>
                <w:sz w:val="22"/>
              </w:rPr>
            </w:pPr>
          </w:p>
          <w:p w14:paraId="2F1F6DB8" w14:textId="77777777" w:rsidR="003E246D" w:rsidRPr="00DA5EAC" w:rsidRDefault="003E246D" w:rsidP="002B0267">
            <w:pPr>
              <w:rPr>
                <w:rFonts w:cs="Arial"/>
                <w:sz w:val="22"/>
              </w:rPr>
            </w:pPr>
            <w:r w:rsidRPr="00DA5EAC">
              <w:rPr>
                <w:rFonts w:cs="Arial"/>
                <w:sz w:val="22"/>
              </w:rPr>
              <w:t xml:space="preserve">Through this strategy, we aim to understand what drives the social and psychological factors that influence the experience of living with arthritis and how to improve this. </w:t>
            </w:r>
          </w:p>
          <w:p w14:paraId="63C10202" w14:textId="77777777" w:rsidR="003E246D" w:rsidRPr="00DA5EAC" w:rsidRDefault="003E246D" w:rsidP="002B0267">
            <w:pPr>
              <w:rPr>
                <w:rFonts w:cs="Arial"/>
                <w:sz w:val="22"/>
              </w:rPr>
            </w:pPr>
          </w:p>
          <w:p w14:paraId="3929A975" w14:textId="77777777" w:rsidR="003E246D" w:rsidRPr="00DA5EAC" w:rsidRDefault="003E246D" w:rsidP="0039098A">
            <w:pPr>
              <w:rPr>
                <w:rFonts w:cs="Arial"/>
                <w:sz w:val="22"/>
              </w:rPr>
            </w:pPr>
            <w:r w:rsidRPr="00DA5EAC">
              <w:rPr>
                <w:rFonts w:cs="Arial"/>
                <w:sz w:val="22"/>
              </w:rPr>
              <w:t xml:space="preserve">We know that we have much more work to do in reaching out beyond the existing networks of people with arthritis that are not </w:t>
            </w:r>
            <w:proofErr w:type="gramStart"/>
            <w:r w:rsidRPr="00DA5EAC">
              <w:rPr>
                <w:rFonts w:cs="Arial"/>
                <w:sz w:val="22"/>
              </w:rPr>
              <w:t>diverse</w:t>
            </w:r>
            <w:proofErr w:type="gramEnd"/>
            <w:r w:rsidRPr="00DA5EAC">
              <w:rPr>
                <w:rFonts w:cs="Arial"/>
                <w:sz w:val="22"/>
              </w:rPr>
              <w:t xml:space="preserve"> and we commit to </w:t>
            </w:r>
            <w:r w:rsidRPr="00DA5EAC">
              <w:rPr>
                <w:rFonts w:cs="Arial"/>
                <w:sz w:val="22"/>
              </w:rPr>
              <w:lastRenderedPageBreak/>
              <w:t xml:space="preserve">doing this.  We are though placing a firm requirement for future funding that research proposals </w:t>
            </w:r>
            <w:proofErr w:type="gramStart"/>
            <w:r w:rsidRPr="00DA5EAC">
              <w:rPr>
                <w:rFonts w:cs="Arial"/>
                <w:sz w:val="22"/>
              </w:rPr>
              <w:t>are able to</w:t>
            </w:r>
            <w:proofErr w:type="gramEnd"/>
            <w:r w:rsidRPr="00DA5EAC">
              <w:rPr>
                <w:rFonts w:cs="Arial"/>
                <w:sz w:val="22"/>
              </w:rPr>
              <w:t xml:space="preserve"> demonstrate appropriate representation and diversity (ethnic, socio-economic, gender) that are relevant to the research aims.</w:t>
            </w:r>
          </w:p>
          <w:p w14:paraId="7E770294" w14:textId="798D34A5" w:rsidR="003E246D" w:rsidRPr="00DA5EAC" w:rsidRDefault="003E246D" w:rsidP="0039098A">
            <w:pPr>
              <w:rPr>
                <w:rFonts w:cs="Arial"/>
                <w:sz w:val="22"/>
              </w:rPr>
            </w:pPr>
          </w:p>
        </w:tc>
      </w:tr>
    </w:tbl>
    <w:p w14:paraId="66482433" w14:textId="77777777" w:rsidR="00BD75D7" w:rsidRPr="00FA7571" w:rsidRDefault="00BD75D7" w:rsidP="000056BD"/>
    <w:sectPr w:rsidR="00BD75D7" w:rsidRPr="00FA7571" w:rsidSect="00CF540D">
      <w:headerReference w:type="even" r:id="rId12"/>
      <w:headerReference w:type="default" r:id="rId13"/>
      <w:footerReference w:type="even" r:id="rId14"/>
      <w:footerReference w:type="default" r:id="rId15"/>
      <w:headerReference w:type="first" r:id="rId16"/>
      <w:footerReference w:type="first" r:id="rId17"/>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B0AD" w14:textId="77777777" w:rsidR="00F479A7" w:rsidRDefault="00F479A7" w:rsidP="00855982">
      <w:pPr>
        <w:spacing w:after="0" w:line="240" w:lineRule="auto"/>
      </w:pPr>
      <w:r>
        <w:separator/>
      </w:r>
    </w:p>
    <w:p w14:paraId="6E8EDF4C" w14:textId="77777777" w:rsidR="00F479A7" w:rsidRDefault="00F479A7"/>
    <w:p w14:paraId="7A194996" w14:textId="77777777" w:rsidR="00F479A7" w:rsidRDefault="00F479A7" w:rsidP="003F44CD"/>
    <w:p w14:paraId="3728FDBF" w14:textId="77777777" w:rsidR="00F479A7" w:rsidRDefault="00F479A7" w:rsidP="007858B7"/>
    <w:p w14:paraId="3A9B64C6" w14:textId="77777777" w:rsidR="00F479A7" w:rsidRDefault="00F479A7" w:rsidP="001A6D8D"/>
    <w:p w14:paraId="7675D858" w14:textId="77777777" w:rsidR="00F479A7" w:rsidRDefault="00F479A7" w:rsidP="001A6D8D"/>
    <w:p w14:paraId="21F98EB3" w14:textId="77777777" w:rsidR="00F479A7" w:rsidRDefault="00F479A7" w:rsidP="001A6D8D"/>
    <w:p w14:paraId="7DE41DB3" w14:textId="77777777" w:rsidR="00F479A7" w:rsidRDefault="00F479A7"/>
    <w:p w14:paraId="33545078" w14:textId="77777777" w:rsidR="00F479A7" w:rsidRDefault="00F479A7"/>
    <w:p w14:paraId="449FC98F" w14:textId="77777777" w:rsidR="00F479A7" w:rsidRDefault="00F479A7"/>
  </w:endnote>
  <w:endnote w:type="continuationSeparator" w:id="0">
    <w:p w14:paraId="5E41C4B3" w14:textId="77777777" w:rsidR="00F479A7" w:rsidRDefault="00F479A7" w:rsidP="00855982">
      <w:pPr>
        <w:spacing w:after="0" w:line="240" w:lineRule="auto"/>
      </w:pPr>
      <w:r>
        <w:continuationSeparator/>
      </w:r>
    </w:p>
    <w:p w14:paraId="1C23E357" w14:textId="77777777" w:rsidR="00F479A7" w:rsidRDefault="00F479A7"/>
    <w:p w14:paraId="27D5520E" w14:textId="77777777" w:rsidR="00F479A7" w:rsidRDefault="00F479A7" w:rsidP="003F44CD"/>
    <w:p w14:paraId="3DB9A792" w14:textId="77777777" w:rsidR="00F479A7" w:rsidRDefault="00F479A7" w:rsidP="007858B7"/>
    <w:p w14:paraId="165E66A1" w14:textId="77777777" w:rsidR="00F479A7" w:rsidRDefault="00F479A7" w:rsidP="001A6D8D"/>
    <w:p w14:paraId="3E93F91E" w14:textId="77777777" w:rsidR="00F479A7" w:rsidRDefault="00F479A7" w:rsidP="001A6D8D"/>
    <w:p w14:paraId="4DC8CA71" w14:textId="77777777" w:rsidR="00F479A7" w:rsidRDefault="00F479A7" w:rsidP="001A6D8D"/>
    <w:p w14:paraId="2B0B2306" w14:textId="77777777" w:rsidR="00F479A7" w:rsidRDefault="00F479A7"/>
    <w:p w14:paraId="654B6C14" w14:textId="77777777" w:rsidR="00F479A7" w:rsidRDefault="00F479A7"/>
    <w:p w14:paraId="197E1F5F" w14:textId="77777777" w:rsidR="00F479A7" w:rsidRDefault="00F479A7"/>
  </w:endnote>
  <w:endnote w:type="continuationNotice" w:id="1">
    <w:p w14:paraId="393BB918" w14:textId="77777777" w:rsidR="00F479A7" w:rsidRDefault="00F47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A1C2" w14:textId="77777777" w:rsidR="00BD3951" w:rsidRDefault="00BD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42D9" w14:textId="51515F76" w:rsidR="00DC179F" w:rsidRPr="00DA5EAC" w:rsidRDefault="00DA5EAC" w:rsidP="00DA5EAC">
    <w:pPr>
      <w:jc w:val="right"/>
    </w:pPr>
    <w:r w:rsidRPr="00DA5EAC">
      <w:t xml:space="preserve">Page </w:t>
    </w:r>
    <w:r w:rsidRPr="00DA5EAC">
      <w:fldChar w:fldCharType="begin"/>
    </w:r>
    <w:r w:rsidRPr="00DA5EAC">
      <w:instrText xml:space="preserve"> PAGE  \* Arabic  \* MERGEFORMAT </w:instrText>
    </w:r>
    <w:r w:rsidRPr="00DA5EAC">
      <w:fldChar w:fldCharType="separate"/>
    </w:r>
    <w:r w:rsidRPr="00DA5EAC">
      <w:rPr>
        <w:noProof/>
      </w:rPr>
      <w:t>1</w:t>
    </w:r>
    <w:r w:rsidRPr="00DA5EAC">
      <w:fldChar w:fldCharType="end"/>
    </w:r>
    <w:r w:rsidRPr="00DA5EAC">
      <w:t xml:space="preserve"> of </w:t>
    </w:r>
    <w:r w:rsidR="00BD3951">
      <w:fldChar w:fldCharType="begin"/>
    </w:r>
    <w:r w:rsidR="00BD3951">
      <w:instrText xml:space="preserve"> NUMPAGES  \* Arabic  \* MERGEFORMAT </w:instrText>
    </w:r>
    <w:r w:rsidR="00BD3951">
      <w:fldChar w:fldCharType="separate"/>
    </w:r>
    <w:r w:rsidRPr="00DA5EAC">
      <w:rPr>
        <w:noProof/>
      </w:rPr>
      <w:t>2</w:t>
    </w:r>
    <w:r w:rsidR="00BD3951">
      <w:rPr>
        <w:noProof/>
      </w:rPr>
      <w:fldChar w:fldCharType="end"/>
    </w:r>
    <w:r w:rsidR="00494B77" w:rsidRPr="00DA5EAC">
      <w:rPr>
        <w:noProof/>
      </w:rPr>
      <w:drawing>
        <wp:anchor distT="0" distB="0" distL="114300" distR="114300" simplePos="0" relativeHeight="251658240" behindDoc="1" locked="0" layoutInCell="1" allowOverlap="0" wp14:anchorId="03DA4C5F" wp14:editId="3FF04AEF">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47EBAF5D" w14:textId="77777777" w:rsidR="00494B77" w:rsidRDefault="00494B77">
        <w:pPr>
          <w:pStyle w:val="Footer"/>
        </w:pPr>
        <w:r>
          <w:t>[Type here]</w:t>
        </w:r>
      </w:p>
    </w:sdtContent>
  </w:sdt>
  <w:p w14:paraId="37B36325"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036D" w14:textId="77777777" w:rsidR="00F479A7" w:rsidRDefault="00F479A7">
      <w:r>
        <w:separator/>
      </w:r>
    </w:p>
  </w:footnote>
  <w:footnote w:type="continuationSeparator" w:id="0">
    <w:p w14:paraId="200510A3" w14:textId="77777777" w:rsidR="00F479A7" w:rsidRDefault="00F479A7">
      <w:r>
        <w:continuationSeparator/>
      </w:r>
    </w:p>
  </w:footnote>
  <w:footnote w:type="continuationNotice" w:id="1">
    <w:p w14:paraId="50240ECF" w14:textId="77777777" w:rsidR="00F479A7" w:rsidRDefault="00F47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8C6" w14:textId="77777777" w:rsidR="00BD3951" w:rsidRDefault="00BD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2F59" w14:textId="77777777" w:rsidR="00BD3951" w:rsidRDefault="00BD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6C00" w14:textId="77777777" w:rsidR="00BD3951" w:rsidRDefault="00BD3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A65CF4"/>
    <w:multiLevelType w:val="hybridMultilevel"/>
    <w:tmpl w:val="982C4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0595E"/>
    <w:multiLevelType w:val="hybridMultilevel"/>
    <w:tmpl w:val="72DE2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0"/>
  </w:num>
  <w:num w:numId="31">
    <w:abstractNumId w:val="16"/>
  </w:num>
  <w:num w:numId="32">
    <w:abstractNumId w:val="22"/>
  </w:num>
  <w:num w:numId="33">
    <w:abstractNumId w:val="23"/>
  </w:num>
  <w:num w:numId="34">
    <w:abstractNumId w:val="12"/>
  </w:num>
  <w:num w:numId="35">
    <w:abstractNumId w:val="19"/>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3C"/>
    <w:rsid w:val="000056BD"/>
    <w:rsid w:val="00022DAC"/>
    <w:rsid w:val="0003134A"/>
    <w:rsid w:val="000315C3"/>
    <w:rsid w:val="00034693"/>
    <w:rsid w:val="000560D6"/>
    <w:rsid w:val="000631A7"/>
    <w:rsid w:val="00067899"/>
    <w:rsid w:val="00067A0E"/>
    <w:rsid w:val="00067E1D"/>
    <w:rsid w:val="000A227D"/>
    <w:rsid w:val="000A7DD5"/>
    <w:rsid w:val="000B653C"/>
    <w:rsid w:val="000C7CF0"/>
    <w:rsid w:val="000E046A"/>
    <w:rsid w:val="000E46B3"/>
    <w:rsid w:val="000E641D"/>
    <w:rsid w:val="000E700B"/>
    <w:rsid w:val="000F428F"/>
    <w:rsid w:val="00102710"/>
    <w:rsid w:val="00104C58"/>
    <w:rsid w:val="00111D3C"/>
    <w:rsid w:val="00123003"/>
    <w:rsid w:val="00124294"/>
    <w:rsid w:val="00124E62"/>
    <w:rsid w:val="0013058C"/>
    <w:rsid w:val="00132651"/>
    <w:rsid w:val="00144F46"/>
    <w:rsid w:val="00157B89"/>
    <w:rsid w:val="001678EB"/>
    <w:rsid w:val="00167E25"/>
    <w:rsid w:val="00173E51"/>
    <w:rsid w:val="001A5021"/>
    <w:rsid w:val="001A6D8D"/>
    <w:rsid w:val="001B2D66"/>
    <w:rsid w:val="001B7A0C"/>
    <w:rsid w:val="001C66D2"/>
    <w:rsid w:val="001D0D62"/>
    <w:rsid w:val="001D4362"/>
    <w:rsid w:val="001E4828"/>
    <w:rsid w:val="001F0BA5"/>
    <w:rsid w:val="001F35A9"/>
    <w:rsid w:val="001F738C"/>
    <w:rsid w:val="00203766"/>
    <w:rsid w:val="0020573D"/>
    <w:rsid w:val="002212F1"/>
    <w:rsid w:val="00222A6B"/>
    <w:rsid w:val="00223E08"/>
    <w:rsid w:val="00230B84"/>
    <w:rsid w:val="00233508"/>
    <w:rsid w:val="00277241"/>
    <w:rsid w:val="002772C9"/>
    <w:rsid w:val="00295184"/>
    <w:rsid w:val="002A0D05"/>
    <w:rsid w:val="002A2E68"/>
    <w:rsid w:val="002B0267"/>
    <w:rsid w:val="002C1060"/>
    <w:rsid w:val="002C2AA5"/>
    <w:rsid w:val="002C3C48"/>
    <w:rsid w:val="002C624E"/>
    <w:rsid w:val="002D49D4"/>
    <w:rsid w:val="002E6971"/>
    <w:rsid w:val="00303956"/>
    <w:rsid w:val="003102F2"/>
    <w:rsid w:val="003117B5"/>
    <w:rsid w:val="00313161"/>
    <w:rsid w:val="00317E6F"/>
    <w:rsid w:val="003259AA"/>
    <w:rsid w:val="00342B18"/>
    <w:rsid w:val="00344D37"/>
    <w:rsid w:val="00361BCA"/>
    <w:rsid w:val="00366CCF"/>
    <w:rsid w:val="003778AA"/>
    <w:rsid w:val="003847F4"/>
    <w:rsid w:val="0039098A"/>
    <w:rsid w:val="00397C92"/>
    <w:rsid w:val="003B0ABC"/>
    <w:rsid w:val="003B4C05"/>
    <w:rsid w:val="003B4DAD"/>
    <w:rsid w:val="003D415D"/>
    <w:rsid w:val="003E246D"/>
    <w:rsid w:val="003F3D73"/>
    <w:rsid w:val="003F44CD"/>
    <w:rsid w:val="003F6ECB"/>
    <w:rsid w:val="00416C5D"/>
    <w:rsid w:val="0042372A"/>
    <w:rsid w:val="00434DE7"/>
    <w:rsid w:val="004567C2"/>
    <w:rsid w:val="00460245"/>
    <w:rsid w:val="00460574"/>
    <w:rsid w:val="004639EB"/>
    <w:rsid w:val="00466703"/>
    <w:rsid w:val="004727CB"/>
    <w:rsid w:val="00476DFB"/>
    <w:rsid w:val="00494B77"/>
    <w:rsid w:val="004A6054"/>
    <w:rsid w:val="004B246B"/>
    <w:rsid w:val="004C170E"/>
    <w:rsid w:val="004D53C7"/>
    <w:rsid w:val="004E69CC"/>
    <w:rsid w:val="004F2801"/>
    <w:rsid w:val="005142D2"/>
    <w:rsid w:val="00520B33"/>
    <w:rsid w:val="0053187D"/>
    <w:rsid w:val="00535364"/>
    <w:rsid w:val="00536C50"/>
    <w:rsid w:val="005468E3"/>
    <w:rsid w:val="00557512"/>
    <w:rsid w:val="005610F5"/>
    <w:rsid w:val="00561C39"/>
    <w:rsid w:val="00563717"/>
    <w:rsid w:val="00570F67"/>
    <w:rsid w:val="00571E6C"/>
    <w:rsid w:val="0057358B"/>
    <w:rsid w:val="00577A06"/>
    <w:rsid w:val="00581F9A"/>
    <w:rsid w:val="0059490C"/>
    <w:rsid w:val="005A6F4F"/>
    <w:rsid w:val="005B2015"/>
    <w:rsid w:val="005B34BE"/>
    <w:rsid w:val="005D4FEF"/>
    <w:rsid w:val="005D587E"/>
    <w:rsid w:val="005E2F69"/>
    <w:rsid w:val="005E7A77"/>
    <w:rsid w:val="005E7DDD"/>
    <w:rsid w:val="005F25B2"/>
    <w:rsid w:val="00606BA3"/>
    <w:rsid w:val="006203F5"/>
    <w:rsid w:val="00621DBB"/>
    <w:rsid w:val="00623145"/>
    <w:rsid w:val="006305FB"/>
    <w:rsid w:val="00631CDD"/>
    <w:rsid w:val="00632ECE"/>
    <w:rsid w:val="00665D5D"/>
    <w:rsid w:val="00667C6E"/>
    <w:rsid w:val="006769EA"/>
    <w:rsid w:val="00682543"/>
    <w:rsid w:val="00687B43"/>
    <w:rsid w:val="006924A3"/>
    <w:rsid w:val="00695D04"/>
    <w:rsid w:val="006B08D9"/>
    <w:rsid w:val="006B0B5E"/>
    <w:rsid w:val="006B6E61"/>
    <w:rsid w:val="006C36EB"/>
    <w:rsid w:val="006C53E9"/>
    <w:rsid w:val="006D13E9"/>
    <w:rsid w:val="006D57E2"/>
    <w:rsid w:val="006E1351"/>
    <w:rsid w:val="006E27FF"/>
    <w:rsid w:val="006F4255"/>
    <w:rsid w:val="006F4AE7"/>
    <w:rsid w:val="006F5405"/>
    <w:rsid w:val="00700355"/>
    <w:rsid w:val="00702683"/>
    <w:rsid w:val="0070319A"/>
    <w:rsid w:val="007068EF"/>
    <w:rsid w:val="007106B5"/>
    <w:rsid w:val="00733AF5"/>
    <w:rsid w:val="00734FDA"/>
    <w:rsid w:val="00735E13"/>
    <w:rsid w:val="00737B3F"/>
    <w:rsid w:val="007628FD"/>
    <w:rsid w:val="00762B78"/>
    <w:rsid w:val="00764681"/>
    <w:rsid w:val="007833A7"/>
    <w:rsid w:val="007858B7"/>
    <w:rsid w:val="007919BF"/>
    <w:rsid w:val="007920A8"/>
    <w:rsid w:val="007930C2"/>
    <w:rsid w:val="007950FE"/>
    <w:rsid w:val="00795406"/>
    <w:rsid w:val="007965FD"/>
    <w:rsid w:val="00796ED5"/>
    <w:rsid w:val="0079787B"/>
    <w:rsid w:val="00797CA4"/>
    <w:rsid w:val="007A535A"/>
    <w:rsid w:val="007B55DC"/>
    <w:rsid w:val="007B647B"/>
    <w:rsid w:val="007C6F63"/>
    <w:rsid w:val="007C6FE5"/>
    <w:rsid w:val="007D4F94"/>
    <w:rsid w:val="007D7EAD"/>
    <w:rsid w:val="007F4BA3"/>
    <w:rsid w:val="007F7759"/>
    <w:rsid w:val="008065BD"/>
    <w:rsid w:val="00811983"/>
    <w:rsid w:val="00811B26"/>
    <w:rsid w:val="00812E36"/>
    <w:rsid w:val="008163FD"/>
    <w:rsid w:val="00821F77"/>
    <w:rsid w:val="008227D1"/>
    <w:rsid w:val="008278E1"/>
    <w:rsid w:val="00830D2C"/>
    <w:rsid w:val="00831F6B"/>
    <w:rsid w:val="00840D60"/>
    <w:rsid w:val="00855982"/>
    <w:rsid w:val="00856B89"/>
    <w:rsid w:val="008607B1"/>
    <w:rsid w:val="00862C6F"/>
    <w:rsid w:val="00862E16"/>
    <w:rsid w:val="0087307C"/>
    <w:rsid w:val="0087712B"/>
    <w:rsid w:val="00883543"/>
    <w:rsid w:val="008963E7"/>
    <w:rsid w:val="008A3A6D"/>
    <w:rsid w:val="008D555E"/>
    <w:rsid w:val="008E2D85"/>
    <w:rsid w:val="008F71B4"/>
    <w:rsid w:val="009005E5"/>
    <w:rsid w:val="009048C5"/>
    <w:rsid w:val="00930BDD"/>
    <w:rsid w:val="00931115"/>
    <w:rsid w:val="009311E3"/>
    <w:rsid w:val="00935834"/>
    <w:rsid w:val="00936472"/>
    <w:rsid w:val="00942F5B"/>
    <w:rsid w:val="00994BC1"/>
    <w:rsid w:val="00995727"/>
    <w:rsid w:val="009A5EAA"/>
    <w:rsid w:val="009B0B02"/>
    <w:rsid w:val="009D0B72"/>
    <w:rsid w:val="009D3085"/>
    <w:rsid w:val="009D66B9"/>
    <w:rsid w:val="009E3281"/>
    <w:rsid w:val="009E56C4"/>
    <w:rsid w:val="009F1661"/>
    <w:rsid w:val="00A00220"/>
    <w:rsid w:val="00A017E4"/>
    <w:rsid w:val="00A060D8"/>
    <w:rsid w:val="00A10090"/>
    <w:rsid w:val="00A10484"/>
    <w:rsid w:val="00A1271D"/>
    <w:rsid w:val="00A155CC"/>
    <w:rsid w:val="00A50096"/>
    <w:rsid w:val="00A5573A"/>
    <w:rsid w:val="00A6318B"/>
    <w:rsid w:val="00A638A0"/>
    <w:rsid w:val="00A72E6B"/>
    <w:rsid w:val="00A802F3"/>
    <w:rsid w:val="00A86531"/>
    <w:rsid w:val="00A87DC3"/>
    <w:rsid w:val="00AA7A6D"/>
    <w:rsid w:val="00AB5D34"/>
    <w:rsid w:val="00AC599E"/>
    <w:rsid w:val="00AD1491"/>
    <w:rsid w:val="00AE28D8"/>
    <w:rsid w:val="00AF546A"/>
    <w:rsid w:val="00AF798F"/>
    <w:rsid w:val="00B041FE"/>
    <w:rsid w:val="00B10A4C"/>
    <w:rsid w:val="00B12C25"/>
    <w:rsid w:val="00B13A52"/>
    <w:rsid w:val="00B4397F"/>
    <w:rsid w:val="00B44C3B"/>
    <w:rsid w:val="00B651CD"/>
    <w:rsid w:val="00B6633E"/>
    <w:rsid w:val="00B95B83"/>
    <w:rsid w:val="00BB3FE9"/>
    <w:rsid w:val="00BC5F25"/>
    <w:rsid w:val="00BD3951"/>
    <w:rsid w:val="00BD75D7"/>
    <w:rsid w:val="00BE59F0"/>
    <w:rsid w:val="00BE6719"/>
    <w:rsid w:val="00BF5B20"/>
    <w:rsid w:val="00C11DEA"/>
    <w:rsid w:val="00C16D17"/>
    <w:rsid w:val="00C263BC"/>
    <w:rsid w:val="00C271CB"/>
    <w:rsid w:val="00C279B8"/>
    <w:rsid w:val="00C34ABE"/>
    <w:rsid w:val="00C425BF"/>
    <w:rsid w:val="00C6391D"/>
    <w:rsid w:val="00C650B6"/>
    <w:rsid w:val="00C6704F"/>
    <w:rsid w:val="00C72561"/>
    <w:rsid w:val="00C75C7A"/>
    <w:rsid w:val="00C87CBF"/>
    <w:rsid w:val="00CA40AD"/>
    <w:rsid w:val="00CA6699"/>
    <w:rsid w:val="00CB0BF5"/>
    <w:rsid w:val="00CC083E"/>
    <w:rsid w:val="00CC6867"/>
    <w:rsid w:val="00CC7441"/>
    <w:rsid w:val="00CC74DB"/>
    <w:rsid w:val="00CD1363"/>
    <w:rsid w:val="00CD30FC"/>
    <w:rsid w:val="00CD66D1"/>
    <w:rsid w:val="00CF20D9"/>
    <w:rsid w:val="00CF540D"/>
    <w:rsid w:val="00D007FB"/>
    <w:rsid w:val="00D023EC"/>
    <w:rsid w:val="00D06201"/>
    <w:rsid w:val="00D25A79"/>
    <w:rsid w:val="00D3153A"/>
    <w:rsid w:val="00D34CDB"/>
    <w:rsid w:val="00D428BB"/>
    <w:rsid w:val="00D45F0A"/>
    <w:rsid w:val="00D50E5D"/>
    <w:rsid w:val="00D54856"/>
    <w:rsid w:val="00D57E38"/>
    <w:rsid w:val="00D61A71"/>
    <w:rsid w:val="00D650C4"/>
    <w:rsid w:val="00D71F81"/>
    <w:rsid w:val="00D726C5"/>
    <w:rsid w:val="00D8051B"/>
    <w:rsid w:val="00D81F18"/>
    <w:rsid w:val="00D8384B"/>
    <w:rsid w:val="00D84D32"/>
    <w:rsid w:val="00D85407"/>
    <w:rsid w:val="00D91287"/>
    <w:rsid w:val="00DA5EAC"/>
    <w:rsid w:val="00DB67B8"/>
    <w:rsid w:val="00DC179F"/>
    <w:rsid w:val="00DC61F8"/>
    <w:rsid w:val="00DD01AC"/>
    <w:rsid w:val="00DF0A79"/>
    <w:rsid w:val="00DF10B3"/>
    <w:rsid w:val="00DF1482"/>
    <w:rsid w:val="00E16305"/>
    <w:rsid w:val="00E22DD6"/>
    <w:rsid w:val="00E34BFB"/>
    <w:rsid w:val="00E50ACE"/>
    <w:rsid w:val="00E6166E"/>
    <w:rsid w:val="00E61689"/>
    <w:rsid w:val="00E660EE"/>
    <w:rsid w:val="00E72AC1"/>
    <w:rsid w:val="00E77685"/>
    <w:rsid w:val="00E811BA"/>
    <w:rsid w:val="00E821A9"/>
    <w:rsid w:val="00E86025"/>
    <w:rsid w:val="00E86E00"/>
    <w:rsid w:val="00E921AB"/>
    <w:rsid w:val="00E926FB"/>
    <w:rsid w:val="00EB1853"/>
    <w:rsid w:val="00EC39EA"/>
    <w:rsid w:val="00EC47ED"/>
    <w:rsid w:val="00EE328B"/>
    <w:rsid w:val="00EF3076"/>
    <w:rsid w:val="00F07BBC"/>
    <w:rsid w:val="00F105B4"/>
    <w:rsid w:val="00F1447B"/>
    <w:rsid w:val="00F166FF"/>
    <w:rsid w:val="00F27EBE"/>
    <w:rsid w:val="00F34D18"/>
    <w:rsid w:val="00F36EEB"/>
    <w:rsid w:val="00F43121"/>
    <w:rsid w:val="00F479A7"/>
    <w:rsid w:val="00F65F6E"/>
    <w:rsid w:val="00F74720"/>
    <w:rsid w:val="00F75C3F"/>
    <w:rsid w:val="00F86959"/>
    <w:rsid w:val="00F92D15"/>
    <w:rsid w:val="00F93A32"/>
    <w:rsid w:val="00FA7571"/>
    <w:rsid w:val="00FC495F"/>
    <w:rsid w:val="00FD262C"/>
    <w:rsid w:val="00FD4F38"/>
    <w:rsid w:val="00FF5C4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6614F"/>
  <w15:chartTrackingRefBased/>
  <w15:docId w15:val="{641E664A-CC71-45A8-BAEC-6F01AA5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semiHidden/>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character" w:styleId="UnresolvedMention">
    <w:name w:val="Unresolved Mention"/>
    <w:basedOn w:val="DefaultParagraphFont"/>
    <w:uiPriority w:val="99"/>
    <w:unhideWhenUsed/>
    <w:rsid w:val="00167E25"/>
    <w:rPr>
      <w:color w:val="605E5C"/>
      <w:shd w:val="clear" w:color="auto" w:fill="E1DFDD"/>
    </w:rPr>
  </w:style>
  <w:style w:type="character" w:styleId="Mention">
    <w:name w:val="Mention"/>
    <w:basedOn w:val="DefaultParagraphFont"/>
    <w:uiPriority w:val="99"/>
    <w:unhideWhenUsed/>
    <w:rsid w:val="00167E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193/chapter/Recommendations-for-re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dkin\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9DEE7F976FA4A988C076177C1BE9E" ma:contentTypeVersion="12" ma:contentTypeDescription="Create a new document." ma:contentTypeScope="" ma:versionID="3b47e0c40cd6400dd77d8e18ffe1f66c">
  <xsd:schema xmlns:xsd="http://www.w3.org/2001/XMLSchema" xmlns:xs="http://www.w3.org/2001/XMLSchema" xmlns:p="http://schemas.microsoft.com/office/2006/metadata/properties" xmlns:ns2="076cbebf-cdcb-4156-a048-a1193a369726" xmlns:ns3="c10758be-0f6c-47e5-9a09-d4b39bbe6f9b" targetNamespace="http://schemas.microsoft.com/office/2006/metadata/properties" ma:root="true" ma:fieldsID="c942c326cf1d0541e636645f36c8a13f" ns2:_="" ns3:_="">
    <xsd:import namespace="076cbebf-cdcb-4156-a048-a1193a369726"/>
    <xsd:import namespace="c10758be-0f6c-47e5-9a09-d4b39bbe6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bebf-cdcb-4156-a048-a1193a369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758be-0f6c-47e5-9a09-d4b39bbe6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0758be-0f6c-47e5-9a09-d4b39bbe6f9b">
      <UserInfo>
        <DisplayName>Neha Issar-Brown</DisplayName>
        <AccountId>218</AccountId>
        <AccountType/>
      </UserInfo>
      <UserInfo>
        <DisplayName>Katherine Free</DisplayName>
        <AccountId>250</AccountId>
        <AccountType/>
      </UserInfo>
      <UserInfo>
        <DisplayName>Devi Sagar</DisplayName>
        <AccountId>48</AccountId>
        <AccountType/>
      </UserInfo>
      <UserInfo>
        <DisplayName>Jo Buchan</DisplayName>
        <AccountId>11</AccountId>
        <AccountType/>
      </UserInfo>
      <UserInfo>
        <DisplayName>Jacqueline Brealey</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82529442-BB05-47C4-9B2A-37B76091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cbebf-cdcb-4156-a048-a1193a369726"/>
    <ds:schemaRef ds:uri="c10758be-0f6c-47e5-9a09-d4b39bbe6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c10758be-0f6c-47e5-9a09-d4b39bbe6f9b"/>
  </ds:schemaRefs>
</ds:datastoreItem>
</file>

<file path=customXml/itemProps4.xml><?xml version="1.0" encoding="utf-8"?>
<ds:datastoreItem xmlns:ds="http://schemas.openxmlformats.org/officeDocument/2006/customXml" ds:itemID="{B570CFA0-0BA6-4561-80DB-2258D49A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1</TotalTime>
  <Pages>6</Pages>
  <Words>1907</Words>
  <Characters>10871</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Style 1 </vt:lpstr>
      <vt:lpstr>    Heading Style 2 </vt:lpstr>
      <vt:lpstr>    Heading Style 2 </vt:lpstr>
    </vt:vector>
  </TitlesOfParts>
  <Company/>
  <LinksUpToDate>false</LinksUpToDate>
  <CharactersWithSpaces>12753</CharactersWithSpaces>
  <SharedDoc>false</SharedDoc>
  <HLinks>
    <vt:vector size="6" baseType="variant">
      <vt:variant>
        <vt:i4>3407926</vt:i4>
      </vt:variant>
      <vt:variant>
        <vt:i4>0</vt:i4>
      </vt:variant>
      <vt:variant>
        <vt:i4>0</vt:i4>
      </vt:variant>
      <vt:variant>
        <vt:i4>5</vt:i4>
      </vt:variant>
      <vt:variant>
        <vt:lpwstr>https://www.nice.org.uk/guidance/ng193/chapter/Recommendations-for-research</vt:lpwstr>
      </vt:variant>
      <vt:variant>
        <vt:lpwstr>key-recommendations-for-research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Rudkin</dc:creator>
  <cp:keywords/>
  <cp:lastModifiedBy>Emma Tagg</cp:lastModifiedBy>
  <cp:revision>2</cp:revision>
  <dcterms:created xsi:type="dcterms:W3CDTF">2021-12-22T07:23:00Z</dcterms:created>
  <dcterms:modified xsi:type="dcterms:W3CDTF">2021-12-22T07:23:00Z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0x0101007769DEE7F976FA4A988C076177C1BE9E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